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12D1D2" w14:textId="042721D2" w:rsidR="002E65CD" w:rsidRDefault="002E65CD" w:rsidP="002E65CD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</w:rPr>
      </w:pPr>
      <w:r w:rsidRPr="00435F1E">
        <w:rPr>
          <w:rFonts w:ascii="Arial" w:hAnsi="Arial" w:cs="Arial"/>
          <w:b/>
          <w:bCs/>
        </w:rPr>
        <w:t>3GPP TSG RAN WG1 #</w:t>
      </w:r>
      <w:r>
        <w:rPr>
          <w:rFonts w:ascii="Arial" w:hAnsi="Arial" w:cs="Arial"/>
          <w:b/>
          <w:bCs/>
        </w:rPr>
        <w:t>105-e</w:t>
      </w:r>
      <w:r w:rsidRPr="00435F1E">
        <w:rPr>
          <w:rFonts w:ascii="Arial" w:hAnsi="Arial" w:cs="Arial"/>
          <w:b/>
          <w:bCs/>
        </w:rPr>
        <w:tab/>
      </w:r>
      <w:r w:rsidRPr="00435F1E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871F8C">
        <w:rPr>
          <w:rFonts w:ascii="Arial" w:hAnsi="Arial" w:cs="Arial"/>
          <w:b/>
          <w:bCs/>
        </w:rPr>
        <w:t>R1-</w:t>
      </w:r>
      <w:r>
        <w:rPr>
          <w:rFonts w:ascii="Arial" w:hAnsi="Arial" w:cs="Arial"/>
          <w:b/>
          <w:bCs/>
        </w:rPr>
        <w:t>210</w:t>
      </w:r>
      <w:r w:rsidR="00CE0150">
        <w:rPr>
          <w:rFonts w:ascii="Arial" w:hAnsi="Arial" w:cs="Arial"/>
          <w:b/>
          <w:bCs/>
        </w:rPr>
        <w:t>5139</w:t>
      </w:r>
    </w:p>
    <w:p w14:paraId="27081F23" w14:textId="77777777" w:rsidR="002E65CD" w:rsidRPr="00210D4C" w:rsidRDefault="002E65CD" w:rsidP="002E65CD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>
        <w:rPr>
          <w:rFonts w:ascii="Arial" w:eastAsia="MS Mincho" w:hAnsi="Arial" w:cs="Arial"/>
          <w:b/>
          <w:bCs/>
          <w:lang w:eastAsia="ja-JP"/>
        </w:rPr>
        <w:t>e-Meeting, May 10</w:t>
      </w:r>
      <w:r w:rsidRPr="007340C9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lang w:eastAsia="ja-JP"/>
        </w:rPr>
        <w:t xml:space="preserve"> – 27</w:t>
      </w:r>
      <w:r w:rsidRPr="007340C9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435F1E">
        <w:rPr>
          <w:rFonts w:ascii="Arial" w:eastAsia="MS Mincho" w:hAnsi="Arial" w:cs="Arial"/>
          <w:b/>
          <w:bCs/>
          <w:lang w:eastAsia="ja-JP"/>
        </w:rPr>
        <w:t>, 20</w:t>
      </w:r>
      <w:r>
        <w:rPr>
          <w:rFonts w:ascii="Arial" w:eastAsia="MS Mincho" w:hAnsi="Arial" w:cs="Arial"/>
          <w:b/>
          <w:bCs/>
          <w:lang w:eastAsia="ja-JP"/>
        </w:rPr>
        <w:t>21</w:t>
      </w:r>
    </w:p>
    <w:p w14:paraId="02015827" w14:textId="7F2319A4" w:rsidR="00145E5A" w:rsidRDefault="00145E5A" w:rsidP="00311702">
      <w:pPr>
        <w:pStyle w:val="3GPPHeader"/>
      </w:pPr>
    </w:p>
    <w:p w14:paraId="5FB7E722" w14:textId="7BD48549" w:rsidR="00E90E49" w:rsidRPr="00764EBC" w:rsidRDefault="00E90E49" w:rsidP="00311702">
      <w:pPr>
        <w:pStyle w:val="3GPPHeader"/>
      </w:pPr>
      <w:r w:rsidRPr="00764EBC">
        <w:t>Agenda Item:</w:t>
      </w:r>
      <w:r w:rsidRPr="00764EBC">
        <w:tab/>
      </w:r>
      <w:r w:rsidR="004063E9">
        <w:t>8</w:t>
      </w:r>
      <w:r w:rsidR="00227C83">
        <w:t>.</w:t>
      </w:r>
      <w:r w:rsidR="00A8781E">
        <w:t>15</w:t>
      </w:r>
      <w:r w:rsidR="003A6BA7">
        <w:t>.</w:t>
      </w:r>
      <w:r w:rsidR="00F2608D">
        <w:t>2</w:t>
      </w:r>
    </w:p>
    <w:p w14:paraId="2D2AF385" w14:textId="5863517E" w:rsidR="00E90E49" w:rsidRPr="00764EBC" w:rsidRDefault="003D3C45" w:rsidP="00F64C2B">
      <w:pPr>
        <w:pStyle w:val="3GPPHeader"/>
      </w:pPr>
      <w:r w:rsidRPr="00764EBC">
        <w:t>Source:</w:t>
      </w:r>
      <w:r w:rsidR="00E90E49" w:rsidRPr="00764EBC">
        <w:tab/>
      </w:r>
      <w:r w:rsidR="00F12DE8" w:rsidRPr="00764EBC">
        <w:t>Apple</w:t>
      </w:r>
    </w:p>
    <w:p w14:paraId="64D45340" w14:textId="5EC3F0AF" w:rsidR="00531215" w:rsidRPr="00764EBC" w:rsidRDefault="003D3C45" w:rsidP="00311702">
      <w:pPr>
        <w:pStyle w:val="3GPPHeader"/>
      </w:pPr>
      <w:r w:rsidRPr="00764EBC">
        <w:t>Title:</w:t>
      </w:r>
      <w:r w:rsidR="00E90E49" w:rsidRPr="00764EBC">
        <w:tab/>
      </w:r>
      <w:r w:rsidR="00495F3B">
        <w:t>Tim</w:t>
      </w:r>
      <w:r w:rsidR="00F2608D">
        <w:t>e and Frequency Synchronization</w:t>
      </w:r>
      <w:r w:rsidR="00A8781E">
        <w:t xml:space="preserve"> </w:t>
      </w:r>
      <w:r w:rsidR="00227C83">
        <w:t xml:space="preserve">in </w:t>
      </w:r>
      <w:r w:rsidR="00A8781E">
        <w:t xml:space="preserve">IoT </w:t>
      </w:r>
      <w:r w:rsidR="00227C83">
        <w:t>NTN</w:t>
      </w:r>
    </w:p>
    <w:p w14:paraId="4C4FA8C4" w14:textId="77777777" w:rsidR="00E90E49" w:rsidRPr="00764EBC" w:rsidRDefault="00D52012" w:rsidP="00396685">
      <w:pPr>
        <w:pStyle w:val="3GPPHeader"/>
      </w:pPr>
      <w:r w:rsidRPr="00764EBC">
        <w:t>Document for:</w:t>
      </w:r>
      <w:r w:rsidRPr="00764EBC">
        <w:tab/>
        <w:t>Discussion/</w:t>
      </w:r>
      <w:r w:rsidR="00E90E49" w:rsidRPr="00764EBC">
        <w:t>Decision</w:t>
      </w:r>
    </w:p>
    <w:p w14:paraId="3E96BFCD" w14:textId="1C835B6A" w:rsidR="00342E02" w:rsidRDefault="00E90E49" w:rsidP="00342E02">
      <w:pPr>
        <w:pStyle w:val="Heading1"/>
      </w:pPr>
      <w:r w:rsidRPr="00A6576F">
        <w:t>Introduction</w:t>
      </w:r>
    </w:p>
    <w:p w14:paraId="1ADE7EC1" w14:textId="009BAD6E" w:rsidR="000A425A" w:rsidRDefault="00815CE8" w:rsidP="000A425A">
      <w:pPr>
        <w:jc w:val="both"/>
      </w:pPr>
      <w:r>
        <w:t xml:space="preserve">The study item description of NB-IoT/eMTC support for NTN was provided in </w:t>
      </w:r>
      <w:r>
        <w:fldChar w:fldCharType="begin"/>
      </w:r>
      <w:r>
        <w:instrText xml:space="preserve"> REF _Ref46861923 \r \h </w:instrText>
      </w:r>
      <w:r>
        <w:fldChar w:fldCharType="separate"/>
      </w:r>
      <w:r w:rsidR="00885DBA">
        <w:t>[1]</w:t>
      </w:r>
      <w:r>
        <w:fldChar w:fldCharType="end"/>
      </w:r>
      <w:r>
        <w:t xml:space="preserve">. One objective of this study item is to </w:t>
      </w:r>
      <w:r w:rsidR="00F2608D">
        <w:t>study</w:t>
      </w:r>
      <w:r>
        <w:t xml:space="preserve"> the tim</w:t>
      </w:r>
      <w:r w:rsidR="00F2608D">
        <w:t>e and frequency synchronization</w:t>
      </w:r>
      <w:r>
        <w:t xml:space="preserve">, where the conclusions of the studies performed for NR NTN in </w:t>
      </w:r>
      <w:r>
        <w:fldChar w:fldCharType="begin"/>
      </w:r>
      <w:r>
        <w:instrText xml:space="preserve"> REF _Ref53646739 \r \h </w:instrText>
      </w:r>
      <w:r>
        <w:fldChar w:fldCharType="separate"/>
      </w:r>
      <w:r w:rsidR="00885DBA">
        <w:t>[2]</w:t>
      </w:r>
      <w:r>
        <w:fldChar w:fldCharType="end"/>
      </w:r>
      <w:r>
        <w:t xml:space="preserve"> should be reused as much as possible. </w:t>
      </w:r>
      <w:r w:rsidR="000A425A">
        <w:t>The following agreements have been made in RAN1 #104</w:t>
      </w:r>
      <w:r w:rsidR="002E65CD">
        <w:t>b</w:t>
      </w:r>
      <w:r w:rsidR="000A425A">
        <w:t xml:space="preserve">-e meeting </w:t>
      </w:r>
      <w:r w:rsidR="000A425A">
        <w:fldChar w:fldCharType="begin"/>
      </w:r>
      <w:r w:rsidR="000A425A">
        <w:instrText xml:space="preserve"> REF _Ref65502314 \r \h </w:instrText>
      </w:r>
      <w:r w:rsidR="000A425A">
        <w:fldChar w:fldCharType="separate"/>
      </w:r>
      <w:r w:rsidR="00885DBA">
        <w:t>[3]</w:t>
      </w:r>
      <w:r w:rsidR="000A425A">
        <w:fldChar w:fldCharType="end"/>
      </w:r>
      <w:r w:rsidR="000A425A">
        <w:t xml:space="preserve">, </w:t>
      </w:r>
      <w:r w:rsidR="000A425A">
        <w:fldChar w:fldCharType="begin"/>
      </w:r>
      <w:r w:rsidR="000A425A">
        <w:instrText xml:space="preserve"> REF _Ref65578963 \r \h </w:instrText>
      </w:r>
      <w:r w:rsidR="000A425A">
        <w:fldChar w:fldCharType="separate"/>
      </w:r>
      <w:r w:rsidR="00885DBA">
        <w:t>[4]</w:t>
      </w:r>
      <w:r w:rsidR="000A425A">
        <w:fldChar w:fldCharType="end"/>
      </w:r>
      <w:r w:rsidR="000A425A">
        <w:t xml:space="preserve">. </w:t>
      </w:r>
    </w:p>
    <w:p w14:paraId="2CDA94EA" w14:textId="6CF31E28" w:rsidR="00815CE8" w:rsidRDefault="00815CE8" w:rsidP="000A425A">
      <w:pPr>
        <w:jc w:val="both"/>
      </w:pPr>
    </w:p>
    <w:p w14:paraId="64E37964" w14:textId="77777777" w:rsidR="002E65CD" w:rsidRDefault="002E65CD" w:rsidP="002E65CD">
      <w:pPr>
        <w:jc w:val="both"/>
        <w:rPr>
          <w:lang w:eastAsia="x-none"/>
        </w:rPr>
      </w:pPr>
      <w:r w:rsidRPr="007D6C2B">
        <w:rPr>
          <w:highlight w:val="green"/>
          <w:lang w:eastAsia="x-none"/>
        </w:rPr>
        <w:t>Agreement:</w:t>
      </w:r>
    </w:p>
    <w:p w14:paraId="05B4E04D" w14:textId="77777777" w:rsidR="002E65CD" w:rsidRDefault="002E65CD" w:rsidP="002E65CD">
      <w:pPr>
        <w:numPr>
          <w:ilvl w:val="0"/>
          <w:numId w:val="36"/>
        </w:numPr>
        <w:jc w:val="both"/>
        <w:rPr>
          <w:lang w:eastAsia="x-none"/>
        </w:rPr>
      </w:pPr>
      <w:r>
        <w:rPr>
          <w:lang w:eastAsia="x-none"/>
        </w:rPr>
        <w:t>Capture in TR 36.763, moderator’s summary of GNSS Position fix impact on UE power consumption based on Appendix A Section 5.1</w:t>
      </w:r>
    </w:p>
    <w:p w14:paraId="070D9DD4" w14:textId="77777777" w:rsidR="002E65CD" w:rsidRDefault="002E65CD" w:rsidP="002E65CD">
      <w:pPr>
        <w:numPr>
          <w:ilvl w:val="0"/>
          <w:numId w:val="36"/>
        </w:numPr>
        <w:jc w:val="both"/>
        <w:rPr>
          <w:lang w:eastAsia="x-none"/>
        </w:rPr>
      </w:pPr>
      <w:r>
        <w:rPr>
          <w:lang w:eastAsia="x-none"/>
        </w:rPr>
        <w:t>Capture in TR 36.763, individual companies battery life analysis in Appendix A</w:t>
      </w:r>
    </w:p>
    <w:p w14:paraId="4BF0249F" w14:textId="77777777" w:rsidR="002E65CD" w:rsidRDefault="002E65CD" w:rsidP="002E65CD">
      <w:pPr>
        <w:jc w:val="both"/>
        <w:rPr>
          <w:lang w:eastAsia="x-none"/>
        </w:rPr>
      </w:pPr>
    </w:p>
    <w:p w14:paraId="56B9B7DC" w14:textId="77777777" w:rsidR="002E65CD" w:rsidRDefault="002E65CD" w:rsidP="002E65CD">
      <w:pPr>
        <w:jc w:val="both"/>
        <w:rPr>
          <w:lang w:eastAsia="x-none"/>
        </w:rPr>
      </w:pPr>
      <w:r w:rsidRPr="0064433E">
        <w:rPr>
          <w:highlight w:val="green"/>
          <w:lang w:eastAsia="x-none"/>
        </w:rPr>
        <w:t>Agreement:</w:t>
      </w:r>
    </w:p>
    <w:p w14:paraId="2DCF536E" w14:textId="77777777" w:rsidR="002E65CD" w:rsidRDefault="002E65CD" w:rsidP="002E65CD">
      <w:pPr>
        <w:jc w:val="both"/>
        <w:rPr>
          <w:lang w:eastAsia="x-none"/>
        </w:rPr>
      </w:pPr>
      <w:r>
        <w:rPr>
          <w:lang w:eastAsia="x-none"/>
        </w:rPr>
        <w:t xml:space="preserve">UE pre-compensation done per N time units for long PUSCH is the baseline solution. </w:t>
      </w:r>
    </w:p>
    <w:p w14:paraId="05C07B01" w14:textId="77777777" w:rsidR="002E65CD" w:rsidRDefault="002E65CD" w:rsidP="002E65CD">
      <w:pPr>
        <w:numPr>
          <w:ilvl w:val="0"/>
          <w:numId w:val="37"/>
        </w:numPr>
        <w:jc w:val="both"/>
        <w:rPr>
          <w:lang w:eastAsia="x-none"/>
        </w:rPr>
      </w:pPr>
      <w:r>
        <w:rPr>
          <w:lang w:eastAsia="x-none"/>
        </w:rPr>
        <w:t>The pre-compensation does not vary within a block of N time units</w:t>
      </w:r>
    </w:p>
    <w:p w14:paraId="443B9940" w14:textId="77777777" w:rsidR="002E65CD" w:rsidRDefault="002E65CD" w:rsidP="002E65CD">
      <w:pPr>
        <w:numPr>
          <w:ilvl w:val="0"/>
          <w:numId w:val="37"/>
        </w:numPr>
        <w:jc w:val="both"/>
        <w:rPr>
          <w:lang w:eastAsia="x-none"/>
        </w:rPr>
      </w:pPr>
      <w:r>
        <w:rPr>
          <w:lang w:eastAsia="x-none"/>
        </w:rPr>
        <w:t>FFS: the definition and value of N</w:t>
      </w:r>
    </w:p>
    <w:p w14:paraId="3D72F575" w14:textId="77777777" w:rsidR="002E65CD" w:rsidRDefault="002E65CD" w:rsidP="002E65CD">
      <w:pPr>
        <w:jc w:val="both"/>
        <w:rPr>
          <w:lang w:eastAsia="x-none"/>
        </w:rPr>
      </w:pPr>
    </w:p>
    <w:p w14:paraId="7E3F4EBC" w14:textId="77777777" w:rsidR="002E65CD" w:rsidRDefault="002E65CD" w:rsidP="002E65CD">
      <w:pPr>
        <w:jc w:val="both"/>
        <w:rPr>
          <w:lang w:eastAsia="x-none"/>
        </w:rPr>
      </w:pPr>
      <w:r w:rsidRPr="0064433E">
        <w:rPr>
          <w:highlight w:val="green"/>
          <w:lang w:eastAsia="x-none"/>
        </w:rPr>
        <w:t>Agreement:</w:t>
      </w:r>
    </w:p>
    <w:p w14:paraId="5DBC7C34" w14:textId="77777777" w:rsidR="002E65CD" w:rsidRDefault="002E65CD" w:rsidP="002E65CD">
      <w:pPr>
        <w:jc w:val="both"/>
        <w:rPr>
          <w:lang w:eastAsia="x-none"/>
        </w:rPr>
      </w:pPr>
      <w:r>
        <w:rPr>
          <w:lang w:eastAsia="x-none"/>
        </w:rPr>
        <w:t xml:space="preserve">UE pre-compensation done per N time units for long PRACH is the baseline solution. </w:t>
      </w:r>
    </w:p>
    <w:p w14:paraId="22F5C51D" w14:textId="77777777" w:rsidR="002E65CD" w:rsidRDefault="002E65CD" w:rsidP="002E65CD">
      <w:pPr>
        <w:numPr>
          <w:ilvl w:val="0"/>
          <w:numId w:val="37"/>
        </w:numPr>
        <w:jc w:val="both"/>
        <w:rPr>
          <w:lang w:eastAsia="x-none"/>
        </w:rPr>
      </w:pPr>
      <w:r>
        <w:rPr>
          <w:lang w:eastAsia="x-none"/>
        </w:rPr>
        <w:t>The pre-compensation does not vary within a block of N time units</w:t>
      </w:r>
    </w:p>
    <w:p w14:paraId="4997A46E" w14:textId="77777777" w:rsidR="002E65CD" w:rsidRDefault="002E65CD" w:rsidP="002E65CD">
      <w:pPr>
        <w:numPr>
          <w:ilvl w:val="0"/>
          <w:numId w:val="37"/>
        </w:numPr>
        <w:jc w:val="both"/>
        <w:rPr>
          <w:lang w:eastAsia="x-none"/>
        </w:rPr>
      </w:pPr>
      <w:r>
        <w:rPr>
          <w:lang w:eastAsia="x-none"/>
        </w:rPr>
        <w:t>FFS: the definition and value of N</w:t>
      </w:r>
    </w:p>
    <w:p w14:paraId="598BE0F5" w14:textId="77777777" w:rsidR="002E65CD" w:rsidRDefault="002E65CD" w:rsidP="002E65CD">
      <w:pPr>
        <w:jc w:val="both"/>
        <w:rPr>
          <w:lang w:eastAsia="x-none"/>
        </w:rPr>
      </w:pPr>
    </w:p>
    <w:p w14:paraId="6641FE67" w14:textId="77777777" w:rsidR="002E65CD" w:rsidRDefault="002E65CD" w:rsidP="002E65CD">
      <w:pPr>
        <w:jc w:val="both"/>
        <w:rPr>
          <w:lang w:eastAsia="x-none"/>
        </w:rPr>
      </w:pPr>
      <w:r w:rsidRPr="00A070B1">
        <w:rPr>
          <w:highlight w:val="green"/>
          <w:lang w:eastAsia="x-none"/>
        </w:rPr>
        <w:t>Agreement:</w:t>
      </w:r>
    </w:p>
    <w:p w14:paraId="0CC9A8BC" w14:textId="77777777" w:rsidR="002E65CD" w:rsidRDefault="002E65CD" w:rsidP="002E65CD">
      <w:pPr>
        <w:jc w:val="both"/>
        <w:rPr>
          <w:lang w:eastAsia="x-none"/>
        </w:rPr>
      </w:pPr>
      <w:r>
        <w:rPr>
          <w:lang w:eastAsia="x-none"/>
        </w:rPr>
        <w:t>For DL synchronization in the Rel-17 timeframe, the following should be considered</w:t>
      </w:r>
    </w:p>
    <w:p w14:paraId="2F5AFCAE" w14:textId="77777777" w:rsidR="002E65CD" w:rsidRDefault="002E65CD" w:rsidP="002E65CD">
      <w:pPr>
        <w:numPr>
          <w:ilvl w:val="0"/>
          <w:numId w:val="38"/>
        </w:numPr>
        <w:jc w:val="both"/>
        <w:rPr>
          <w:lang w:eastAsia="x-none"/>
        </w:rPr>
      </w:pPr>
      <w:r>
        <w:rPr>
          <w:lang w:eastAsia="x-none"/>
        </w:rPr>
        <w:t xml:space="preserve">New Channel raster with a step size increased to be greater than 100 kHz </w:t>
      </w:r>
    </w:p>
    <w:p w14:paraId="509C6485" w14:textId="77777777" w:rsidR="002E65CD" w:rsidRPr="00A070B1" w:rsidRDefault="002E65CD" w:rsidP="002E65CD">
      <w:pPr>
        <w:numPr>
          <w:ilvl w:val="0"/>
          <w:numId w:val="38"/>
        </w:numPr>
        <w:jc w:val="both"/>
        <w:rPr>
          <w:lang w:eastAsia="x-none"/>
        </w:rPr>
      </w:pPr>
      <w:r w:rsidRPr="00A070B1">
        <w:rPr>
          <w:lang w:eastAsia="x-none"/>
        </w:rPr>
        <w:t>(part of) ARFCN-indication-in-MIB</w:t>
      </w:r>
    </w:p>
    <w:p w14:paraId="1AC91CD5" w14:textId="77777777" w:rsidR="002E65CD" w:rsidRDefault="002E65CD" w:rsidP="002E65CD">
      <w:pPr>
        <w:jc w:val="both"/>
        <w:rPr>
          <w:lang w:eastAsia="x-none"/>
        </w:rPr>
      </w:pPr>
    </w:p>
    <w:p w14:paraId="3063DB0A" w14:textId="77777777" w:rsidR="002E65CD" w:rsidRPr="00EB078E" w:rsidRDefault="002E65CD" w:rsidP="002E65CD">
      <w:pPr>
        <w:jc w:val="both"/>
        <w:rPr>
          <w:lang w:eastAsia="x-none"/>
        </w:rPr>
      </w:pPr>
      <w:r w:rsidRPr="00401CBE">
        <w:rPr>
          <w:highlight w:val="green"/>
          <w:lang w:eastAsia="x-none"/>
        </w:rPr>
        <w:t>Agreement:</w:t>
      </w:r>
    </w:p>
    <w:p w14:paraId="01D6E94D" w14:textId="77777777" w:rsidR="002E65CD" w:rsidRDefault="002E65CD" w:rsidP="002E65CD">
      <w:pPr>
        <w:jc w:val="both"/>
        <w:rPr>
          <w:lang w:eastAsia="x-none"/>
        </w:rPr>
      </w:pPr>
      <w:r>
        <w:rPr>
          <w:lang w:eastAsia="x-none"/>
        </w:rPr>
        <w:t>Capture the following in the TR:</w:t>
      </w:r>
    </w:p>
    <w:p w14:paraId="2CC0DA35" w14:textId="77777777" w:rsidR="002E65CD" w:rsidRDefault="002E65CD" w:rsidP="002E65CD">
      <w:pPr>
        <w:jc w:val="both"/>
        <w:rPr>
          <w:lang w:eastAsia="x-none"/>
        </w:rPr>
      </w:pPr>
      <w:r w:rsidRPr="00EB078E">
        <w:rPr>
          <w:lang w:eastAsia="x-none"/>
        </w:rPr>
        <w:t>The required power consumption to read SIB containing satellite ephemeris information for the short sporadic connections use case is not significant.</w:t>
      </w:r>
      <w:r w:rsidRPr="00EB078E">
        <w:rPr>
          <w:rFonts w:hint="eastAsia"/>
          <w:lang w:eastAsia="x-none"/>
        </w:rPr>
        <w:t xml:space="preserve"> </w:t>
      </w:r>
    </w:p>
    <w:p w14:paraId="45D8CFAE" w14:textId="09529368" w:rsidR="000A425A" w:rsidRDefault="002E65CD" w:rsidP="002E65CD">
      <w:pPr>
        <w:numPr>
          <w:ilvl w:val="0"/>
          <w:numId w:val="39"/>
        </w:numPr>
        <w:jc w:val="both"/>
        <w:rPr>
          <w:lang w:eastAsia="x-none"/>
        </w:rPr>
      </w:pPr>
      <w:r w:rsidRPr="00EB078E">
        <w:rPr>
          <w:lang w:eastAsia="x-none"/>
        </w:rPr>
        <w:t xml:space="preserve">Note: For this conclusion, it </w:t>
      </w:r>
      <w:r w:rsidRPr="00B44E9E">
        <w:rPr>
          <w:lang w:eastAsia="x-none"/>
        </w:rPr>
        <w:t>is assumed that the UE need not read broadcast SIB for the purpose of obtaining satellite ephemeris information in CONNECTED mode.</w:t>
      </w:r>
    </w:p>
    <w:p w14:paraId="27DDC513" w14:textId="77777777" w:rsidR="00BF2C61" w:rsidRPr="00E75532" w:rsidRDefault="00BF2C61" w:rsidP="00416D56">
      <w:pPr>
        <w:jc w:val="both"/>
        <w:rPr>
          <w:szCs w:val="20"/>
        </w:rPr>
      </w:pPr>
    </w:p>
    <w:p w14:paraId="05E5CF06" w14:textId="719E7C28" w:rsidR="001E7281" w:rsidRPr="009C0798" w:rsidRDefault="00EC0D2F" w:rsidP="009C0798">
      <w:pPr>
        <w:spacing w:after="180"/>
        <w:contextualSpacing/>
        <w:jc w:val="both"/>
        <w:rPr>
          <w:szCs w:val="20"/>
        </w:rPr>
      </w:pPr>
      <w:r>
        <w:rPr>
          <w:szCs w:val="20"/>
        </w:rPr>
        <w:t xml:space="preserve">In this contribution, we </w:t>
      </w:r>
      <w:r w:rsidR="009C0798">
        <w:rPr>
          <w:szCs w:val="20"/>
        </w:rPr>
        <w:t xml:space="preserve">provide our views on </w:t>
      </w:r>
      <w:r w:rsidR="00402784">
        <w:rPr>
          <w:szCs w:val="20"/>
        </w:rPr>
        <w:t xml:space="preserve">various </w:t>
      </w:r>
      <w:r w:rsidR="009C0798" w:rsidRPr="003470D4">
        <w:rPr>
          <w:szCs w:val="20"/>
        </w:rPr>
        <w:t>topics of</w:t>
      </w:r>
      <w:r w:rsidR="00145E5A">
        <w:rPr>
          <w:szCs w:val="20"/>
        </w:rPr>
        <w:t xml:space="preserve"> time </w:t>
      </w:r>
      <w:r w:rsidR="00F2608D">
        <w:rPr>
          <w:szCs w:val="20"/>
        </w:rPr>
        <w:t>and frequency synchronization in IoT NTN</w:t>
      </w:r>
      <w:r w:rsidR="00250011">
        <w:rPr>
          <w:szCs w:val="20"/>
        </w:rPr>
        <w:t xml:space="preserve">. </w:t>
      </w:r>
    </w:p>
    <w:p w14:paraId="2737EA15" w14:textId="46DA8FA6" w:rsidR="00355ACF" w:rsidRDefault="00EA5A5B" w:rsidP="00CA376E">
      <w:pPr>
        <w:pStyle w:val="Heading1"/>
      </w:pPr>
      <w:r>
        <w:lastRenderedPageBreak/>
        <w:t>Discussion</w:t>
      </w:r>
    </w:p>
    <w:p w14:paraId="0A5C8AA7" w14:textId="184F5791" w:rsidR="004E739E" w:rsidRDefault="00F2608D" w:rsidP="00F2608D">
      <w:pPr>
        <w:jc w:val="both"/>
        <w:rPr>
          <w:bCs/>
          <w:iCs/>
        </w:rPr>
      </w:pPr>
      <w:r>
        <w:rPr>
          <w:bCs/>
          <w:iCs/>
        </w:rPr>
        <w:t xml:space="preserve">To limit the scope of this study item, it is a working assumption </w:t>
      </w:r>
      <w:r>
        <w:rPr>
          <w:bCs/>
          <w:iCs/>
        </w:rPr>
        <w:fldChar w:fldCharType="begin"/>
      </w:r>
      <w:r>
        <w:rPr>
          <w:bCs/>
          <w:iCs/>
        </w:rPr>
        <w:instrText xml:space="preserve"> REF _Ref46861923 \r \h </w:instrText>
      </w:r>
      <w:r>
        <w:rPr>
          <w:bCs/>
          <w:iCs/>
        </w:rPr>
      </w:r>
      <w:r>
        <w:rPr>
          <w:bCs/>
          <w:iCs/>
        </w:rPr>
        <w:fldChar w:fldCharType="separate"/>
      </w:r>
      <w:r w:rsidR="00885DBA">
        <w:rPr>
          <w:bCs/>
          <w:iCs/>
        </w:rPr>
        <w:t>[1]</w:t>
      </w:r>
      <w:r>
        <w:rPr>
          <w:bCs/>
          <w:iCs/>
        </w:rPr>
        <w:fldChar w:fldCharType="end"/>
      </w:r>
      <w:r>
        <w:rPr>
          <w:bCs/>
          <w:iCs/>
        </w:rPr>
        <w:t xml:space="preserve"> that UE has GNSS capability</w:t>
      </w:r>
      <w:r w:rsidR="00D83750">
        <w:rPr>
          <w:bCs/>
          <w:iCs/>
        </w:rPr>
        <w:t xml:space="preserve"> in IoT over NTN</w:t>
      </w:r>
      <w:r>
        <w:rPr>
          <w:bCs/>
          <w:iCs/>
        </w:rPr>
        <w:t xml:space="preserve">. With this assumption, a UE is able to estimate </w:t>
      </w:r>
      <w:r w:rsidR="00D83750">
        <w:rPr>
          <w:bCs/>
          <w:iCs/>
        </w:rPr>
        <w:t>UE specific TA based on its GNSS location and serving satellite ephemeris</w:t>
      </w:r>
      <w:r>
        <w:rPr>
          <w:bCs/>
          <w:iCs/>
        </w:rPr>
        <w:t>.</w:t>
      </w:r>
      <w:r w:rsidR="00D83750">
        <w:rPr>
          <w:bCs/>
          <w:iCs/>
        </w:rPr>
        <w:t xml:space="preserve"> If the TA between satellite and timing reference point is derived from broadcast information, UE is able to calculate the TA used for PRACH transmission. </w:t>
      </w:r>
    </w:p>
    <w:p w14:paraId="15D39DBF" w14:textId="1FE9F6BD" w:rsidR="00F63F94" w:rsidRDefault="00F63F94" w:rsidP="003B54AB">
      <w:pPr>
        <w:jc w:val="both"/>
        <w:rPr>
          <w:bCs/>
          <w:iCs/>
        </w:rPr>
      </w:pPr>
    </w:p>
    <w:p w14:paraId="10D995E4" w14:textId="44289C8B" w:rsidR="00A3444C" w:rsidRDefault="00A3444C" w:rsidP="00A3444C">
      <w:pPr>
        <w:jc w:val="both"/>
        <w:rPr>
          <w:i/>
        </w:rPr>
      </w:pPr>
      <w:r w:rsidRPr="00EB5C2A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1</w:t>
      </w:r>
      <w:r w:rsidRPr="00EB5C2A">
        <w:rPr>
          <w:b/>
          <w:i/>
          <w:u w:val="single"/>
        </w:rPr>
        <w:t>:</w:t>
      </w:r>
      <w:r w:rsidRPr="00EB5C2A">
        <w:rPr>
          <w:i/>
        </w:rPr>
        <w:t xml:space="preserve"> </w:t>
      </w:r>
      <w:r>
        <w:rPr>
          <w:i/>
        </w:rPr>
        <w:t>In IoT over NTN, consider that UE pre-compensates a timing advance in PRACH transmission, which is composed of network indicated common timing offset and self-estimated UE specific TA based on its GNSS location and serving satellite ephemeris.</w:t>
      </w:r>
    </w:p>
    <w:p w14:paraId="650A4D85" w14:textId="574CDD07" w:rsidR="006D2E8C" w:rsidRDefault="006D2E8C" w:rsidP="00A3444C">
      <w:pPr>
        <w:jc w:val="both"/>
        <w:rPr>
          <w:i/>
        </w:rPr>
      </w:pPr>
    </w:p>
    <w:p w14:paraId="5E7CF6DF" w14:textId="7E31241F" w:rsidR="00A03218" w:rsidRDefault="00A03218" w:rsidP="00F2608D">
      <w:pPr>
        <w:jc w:val="both"/>
        <w:rPr>
          <w:bCs/>
          <w:iCs/>
        </w:rPr>
      </w:pPr>
      <w:r w:rsidRPr="00A03218">
        <w:rPr>
          <w:bCs/>
          <w:iCs/>
        </w:rPr>
        <w:t xml:space="preserve">In </w:t>
      </w:r>
      <w:r>
        <w:rPr>
          <w:bCs/>
          <w:iCs/>
        </w:rPr>
        <w:t xml:space="preserve">terrestrial network </w:t>
      </w:r>
      <w:r w:rsidRPr="00A03218">
        <w:rPr>
          <w:bCs/>
          <w:iCs/>
        </w:rPr>
        <w:t xml:space="preserve">IoT, an uplink compensation gap exists during the long PUSCH or PRACH transmissions. </w:t>
      </w:r>
      <w:r>
        <w:rPr>
          <w:bCs/>
          <w:iCs/>
        </w:rPr>
        <w:t>T</w:t>
      </w:r>
      <w:r w:rsidRPr="00A03218">
        <w:rPr>
          <w:bCs/>
          <w:iCs/>
        </w:rPr>
        <w:t>his uplink compensation gap of 40 ms allows UE to re-synchronize on downlink signaling when the long PUSCH or PRACH transmission exceeds 256 ms.</w:t>
      </w:r>
    </w:p>
    <w:p w14:paraId="0F0BA88C" w14:textId="4D4DAB2C" w:rsidR="00D36932" w:rsidRDefault="00D36932" w:rsidP="00F2608D">
      <w:pPr>
        <w:jc w:val="both"/>
        <w:rPr>
          <w:bCs/>
          <w:iCs/>
        </w:rPr>
      </w:pPr>
    </w:p>
    <w:p w14:paraId="749C4D11" w14:textId="215C7569" w:rsidR="00D36932" w:rsidRDefault="00D36932" w:rsidP="00F2608D">
      <w:pPr>
        <w:jc w:val="both"/>
        <w:rPr>
          <w:bCs/>
          <w:iCs/>
        </w:rPr>
      </w:pPr>
      <w:r>
        <w:rPr>
          <w:bCs/>
          <w:iCs/>
        </w:rPr>
        <w:t xml:space="preserve">In IoT NTN, due to satellite movement, the largest timing drift rate can be as large as 40 </w:t>
      </w:r>
      <m:oMath>
        <m:r>
          <w:rPr>
            <w:rFonts w:ascii="Cambria Math" w:hAnsi="Cambria Math"/>
          </w:rPr>
          <m:t>μs/s</m:t>
        </m:r>
      </m:oMath>
      <w:r w:rsidR="00BC0D18">
        <w:t xml:space="preserve"> </w:t>
      </w:r>
      <w:r w:rsidR="00BC0D18">
        <w:fldChar w:fldCharType="begin"/>
      </w:r>
      <w:r w:rsidR="00BC0D18">
        <w:instrText xml:space="preserve"> REF _Ref53646739 \r \h </w:instrText>
      </w:r>
      <w:r w:rsidR="00BC0D18">
        <w:fldChar w:fldCharType="separate"/>
      </w:r>
      <w:r w:rsidR="00BC0D18">
        <w:t>[2]</w:t>
      </w:r>
      <w:r w:rsidR="00BC0D18">
        <w:fldChar w:fldCharType="end"/>
      </w:r>
      <w:r w:rsidR="00BC0D18">
        <w:t xml:space="preserve">. This implies large TA variation during a long PUSCH or PRACH transmission. Consider an example that UE transmits a long PUSCH or PRACH for 256 ms in condition of timing drift rate of 20 </w:t>
      </w:r>
      <m:oMath>
        <m:r>
          <w:rPr>
            <w:rFonts w:ascii="Cambria Math" w:hAnsi="Cambria Math"/>
          </w:rPr>
          <m:t>μs/s</m:t>
        </m:r>
      </m:oMath>
      <w:r w:rsidR="00BC0D18">
        <w:t>. Then timing is drifted</w:t>
      </w:r>
      <w:r w:rsidR="00BC0D18">
        <w:rPr>
          <w:bCs/>
          <w:iCs/>
        </w:rPr>
        <w:t xml:space="preserve"> </w:t>
      </w:r>
      <w:r w:rsidR="00BC0D18" w:rsidRPr="00D36932">
        <w:rPr>
          <w:bCs/>
          <w:iCs/>
        </w:rPr>
        <w:t xml:space="preserve">5.12 </w:t>
      </w:r>
      <m:oMath>
        <m:r>
          <w:rPr>
            <w:rFonts w:ascii="Cambria Math" w:hAnsi="Cambria Math"/>
          </w:rPr>
          <m:t>μs</m:t>
        </m:r>
      </m:oMath>
      <w:r w:rsidR="00BC0D18">
        <w:t xml:space="preserve">, which is larger than cyclic prefix length. </w:t>
      </w:r>
    </w:p>
    <w:p w14:paraId="663FECE4" w14:textId="5F357D24" w:rsidR="00A03218" w:rsidRDefault="00A03218" w:rsidP="00F2608D">
      <w:pPr>
        <w:jc w:val="both"/>
        <w:rPr>
          <w:bCs/>
          <w:iCs/>
        </w:rPr>
      </w:pPr>
    </w:p>
    <w:p w14:paraId="383F7FC4" w14:textId="7BD4F7A2" w:rsidR="008E7303" w:rsidRDefault="00A03218" w:rsidP="00F2608D">
      <w:pPr>
        <w:jc w:val="both"/>
        <w:rPr>
          <w:bCs/>
          <w:iCs/>
        </w:rPr>
      </w:pPr>
      <w:r>
        <w:rPr>
          <w:bCs/>
          <w:iCs/>
        </w:rPr>
        <w:t xml:space="preserve">It was agreed </w:t>
      </w:r>
      <w:r>
        <w:rPr>
          <w:bCs/>
          <w:iCs/>
        </w:rPr>
        <w:fldChar w:fldCharType="begin"/>
      </w:r>
      <w:r>
        <w:rPr>
          <w:bCs/>
          <w:iCs/>
        </w:rPr>
        <w:instrText xml:space="preserve"> REF _Ref65502314 \r \h </w:instrText>
      </w:r>
      <w:r>
        <w:rPr>
          <w:bCs/>
          <w:iCs/>
        </w:rPr>
      </w:r>
      <w:r>
        <w:rPr>
          <w:bCs/>
          <w:iCs/>
        </w:rPr>
        <w:fldChar w:fldCharType="separate"/>
      </w:r>
      <w:r>
        <w:rPr>
          <w:bCs/>
          <w:iCs/>
        </w:rPr>
        <w:t>[3]</w:t>
      </w:r>
      <w:r>
        <w:rPr>
          <w:bCs/>
          <w:iCs/>
        </w:rPr>
        <w:fldChar w:fldCharType="end"/>
      </w:r>
      <w:r>
        <w:rPr>
          <w:bCs/>
          <w:iCs/>
        </w:rPr>
        <w:t xml:space="preserve"> that UE pre-compensate</w:t>
      </w:r>
      <w:r w:rsidR="0057475F">
        <w:rPr>
          <w:bCs/>
          <w:iCs/>
        </w:rPr>
        <w:t>s</w:t>
      </w:r>
      <w:r>
        <w:rPr>
          <w:bCs/>
          <w:iCs/>
        </w:rPr>
        <w:t xml:space="preserve"> the same time and frequency shift for</w:t>
      </w:r>
      <m:oMath>
        <m:r>
          <w:rPr>
            <w:rFonts w:ascii="Cambria Math" w:hAnsi="Cambria Math"/>
          </w:rPr>
          <m:t xml:space="preserve"> N</m:t>
        </m:r>
      </m:oMath>
      <w:r w:rsidR="0057475F">
        <w:rPr>
          <w:bCs/>
          <w:iCs/>
        </w:rPr>
        <w:t xml:space="preserve"> </w:t>
      </w:r>
      <w:r>
        <w:rPr>
          <w:bCs/>
          <w:iCs/>
        </w:rPr>
        <w:t>time units in long PUSCH or PRACH transmissions.</w:t>
      </w:r>
      <w:r w:rsidR="00BC0D18">
        <w:rPr>
          <w:bCs/>
          <w:iCs/>
        </w:rPr>
        <w:t xml:space="preserve"> The design of </w:t>
      </w:r>
      <m:oMath>
        <m:r>
          <w:rPr>
            <w:rFonts w:ascii="Cambria Math" w:hAnsi="Cambria Math"/>
          </w:rPr>
          <m:t>N</m:t>
        </m:r>
      </m:oMath>
      <w:r w:rsidR="00BC0D18">
        <w:rPr>
          <w:bCs/>
          <w:iCs/>
        </w:rPr>
        <w:t xml:space="preserve"> time units is such that the time and frequency drift during these </w:t>
      </w:r>
      <m:oMath>
        <m:r>
          <w:rPr>
            <w:rFonts w:ascii="Cambria Math" w:hAnsi="Cambria Math"/>
          </w:rPr>
          <m:t>N</m:t>
        </m:r>
      </m:oMath>
      <w:r w:rsidR="00BC0D18">
        <w:rPr>
          <w:bCs/>
          <w:iCs/>
        </w:rPr>
        <w:t xml:space="preserve"> time units is not large. The definition and value of </w:t>
      </w:r>
      <m:oMath>
        <m:r>
          <w:rPr>
            <w:rFonts w:ascii="Cambria Math" w:hAnsi="Cambria Math"/>
          </w:rPr>
          <m:t>N</m:t>
        </m:r>
      </m:oMath>
      <w:r w:rsidR="00BC0D18">
        <w:rPr>
          <w:bCs/>
          <w:iCs/>
        </w:rPr>
        <w:t xml:space="preserve"> </w:t>
      </w:r>
      <w:r w:rsidR="0057475F">
        <w:rPr>
          <w:bCs/>
          <w:iCs/>
        </w:rPr>
        <w:t>are</w:t>
      </w:r>
      <w:r w:rsidR="00BC0D18">
        <w:rPr>
          <w:bCs/>
          <w:iCs/>
        </w:rPr>
        <w:t xml:space="preserve"> open. In our view, the value of </w:t>
      </w:r>
      <m:oMath>
        <m:r>
          <w:rPr>
            <w:rFonts w:ascii="Cambria Math" w:hAnsi="Cambria Math"/>
          </w:rPr>
          <m:t>N</m:t>
        </m:r>
      </m:oMath>
      <w:r w:rsidR="00BC0D18">
        <w:rPr>
          <w:bCs/>
          <w:iCs/>
        </w:rPr>
        <w:t xml:space="preserve"> depends on deployment scenario. For example, the value of </w:t>
      </w:r>
      <m:oMath>
        <m:r>
          <w:rPr>
            <w:rFonts w:ascii="Cambria Math" w:hAnsi="Cambria Math"/>
          </w:rPr>
          <m:t>N</m:t>
        </m:r>
      </m:oMath>
      <w:r w:rsidR="00BC0D18">
        <w:rPr>
          <w:bCs/>
          <w:iCs/>
        </w:rPr>
        <w:t xml:space="preserve"> is large in GEO due to the negligible timing drift rate, while the value of </w:t>
      </w:r>
      <m:oMath>
        <m:r>
          <w:rPr>
            <w:rFonts w:ascii="Cambria Math" w:hAnsi="Cambria Math"/>
          </w:rPr>
          <m:t>N</m:t>
        </m:r>
      </m:oMath>
      <w:r w:rsidR="00BC0D18">
        <w:rPr>
          <w:bCs/>
          <w:iCs/>
        </w:rPr>
        <w:t xml:space="preserve"> is small in LEO due to the large timing drift rate. Even with the same deployment scenario</w:t>
      </w:r>
      <w:r w:rsidR="008E7303">
        <w:rPr>
          <w:bCs/>
          <w:iCs/>
        </w:rPr>
        <w:t xml:space="preserve"> (e.g. in LEO)</w:t>
      </w:r>
      <w:r w:rsidR="00BC0D18">
        <w:rPr>
          <w:bCs/>
          <w:iCs/>
        </w:rPr>
        <w:t>, the timing drift rate</w:t>
      </w:r>
      <w:r w:rsidR="008E7303">
        <w:rPr>
          <w:bCs/>
          <w:iCs/>
        </w:rPr>
        <w:t xml:space="preserve"> varies with time. Instead of a fixed </w:t>
      </w:r>
      <m:oMath>
        <m:r>
          <w:rPr>
            <w:rFonts w:ascii="Cambria Math" w:hAnsi="Cambria Math"/>
          </w:rPr>
          <m:t>N</m:t>
        </m:r>
      </m:oMath>
      <w:r w:rsidR="008E7303">
        <w:rPr>
          <w:bCs/>
          <w:iCs/>
        </w:rPr>
        <w:t xml:space="preserve"> value, we think a variable </w:t>
      </w:r>
      <m:oMath>
        <m:r>
          <w:rPr>
            <w:rFonts w:ascii="Cambria Math" w:hAnsi="Cambria Math"/>
          </w:rPr>
          <m:t>N</m:t>
        </m:r>
      </m:oMath>
      <w:r w:rsidR="008E7303">
        <w:rPr>
          <w:bCs/>
          <w:iCs/>
        </w:rPr>
        <w:t xml:space="preserve"> value fits the situation. This </w:t>
      </w:r>
      <m:oMath>
        <m:r>
          <w:rPr>
            <w:rFonts w:ascii="Cambria Math" w:hAnsi="Cambria Math"/>
          </w:rPr>
          <m:t>N</m:t>
        </m:r>
      </m:oMath>
      <w:r w:rsidR="008E7303">
        <w:rPr>
          <w:bCs/>
          <w:iCs/>
        </w:rPr>
        <w:t xml:space="preserve"> value could be indicated by network. Either explicit indication of </w:t>
      </w:r>
      <m:oMath>
        <m:r>
          <w:rPr>
            <w:rFonts w:ascii="Cambria Math" w:hAnsi="Cambria Math"/>
          </w:rPr>
          <m:t>N</m:t>
        </m:r>
      </m:oMath>
      <w:r w:rsidR="008E7303">
        <w:rPr>
          <w:bCs/>
          <w:iCs/>
        </w:rPr>
        <w:t xml:space="preserve"> value or implicit indication of </w:t>
      </w:r>
      <m:oMath>
        <m:r>
          <w:rPr>
            <w:rFonts w:ascii="Cambria Math" w:hAnsi="Cambria Math"/>
          </w:rPr>
          <m:t>N</m:t>
        </m:r>
      </m:oMath>
      <w:r w:rsidR="008E7303">
        <w:rPr>
          <w:bCs/>
          <w:iCs/>
        </w:rPr>
        <w:t xml:space="preserve"> value (e.g., derived from timing drift rate) can be considered. </w:t>
      </w:r>
    </w:p>
    <w:p w14:paraId="0725DE71" w14:textId="77777777" w:rsidR="008E7303" w:rsidRDefault="008E7303" w:rsidP="00F2608D">
      <w:pPr>
        <w:jc w:val="both"/>
        <w:rPr>
          <w:bCs/>
          <w:iCs/>
        </w:rPr>
      </w:pPr>
    </w:p>
    <w:p w14:paraId="38CA0353" w14:textId="101880F4" w:rsidR="00D36932" w:rsidRDefault="008E7303" w:rsidP="00F2608D">
      <w:pPr>
        <w:jc w:val="both"/>
        <w:rPr>
          <w:bCs/>
          <w:iCs/>
        </w:rPr>
      </w:pPr>
      <w:r>
        <w:rPr>
          <w:bCs/>
          <w:iCs/>
        </w:rPr>
        <w:t xml:space="preserve">For long PRACH transmissions, the indication of </w:t>
      </w:r>
      <m:oMath>
        <m:r>
          <w:rPr>
            <w:rFonts w:ascii="Cambria Math" w:hAnsi="Cambria Math"/>
          </w:rPr>
          <m:t>N</m:t>
        </m:r>
      </m:oMath>
      <w:r>
        <w:rPr>
          <w:bCs/>
          <w:iCs/>
        </w:rPr>
        <w:t xml:space="preserve"> value is via system information. For long PUSCH transmissions, the indication of </w:t>
      </w:r>
      <m:oMath>
        <m:r>
          <w:rPr>
            <w:rFonts w:ascii="Cambria Math" w:hAnsi="Cambria Math"/>
          </w:rPr>
          <m:t>N</m:t>
        </m:r>
      </m:oMath>
      <w:r>
        <w:rPr>
          <w:bCs/>
          <w:iCs/>
        </w:rPr>
        <w:t xml:space="preserve"> value can be either semi-static (e.g., RRC configuration) or dynamic. </w:t>
      </w:r>
    </w:p>
    <w:p w14:paraId="10781513" w14:textId="5C44E719" w:rsidR="00284812" w:rsidRDefault="00284812" w:rsidP="00F2608D">
      <w:pPr>
        <w:jc w:val="both"/>
        <w:rPr>
          <w:bCs/>
          <w:iCs/>
        </w:rPr>
      </w:pPr>
    </w:p>
    <w:p w14:paraId="35A07849" w14:textId="7BF097D2" w:rsidR="00D746FE" w:rsidRPr="00B61189" w:rsidRDefault="008E7303" w:rsidP="00F2608D">
      <w:pPr>
        <w:jc w:val="both"/>
        <w:rPr>
          <w:i/>
        </w:rPr>
      </w:pPr>
      <w:r w:rsidRPr="00284812">
        <w:rPr>
          <w:b/>
          <w:i/>
          <w:u w:val="single"/>
        </w:rPr>
        <w:t xml:space="preserve">Proposal </w:t>
      </w:r>
      <w:r w:rsidR="00D933E4">
        <w:rPr>
          <w:b/>
          <w:i/>
          <w:u w:val="single"/>
        </w:rPr>
        <w:t>2</w:t>
      </w:r>
      <w:r w:rsidRPr="00284812">
        <w:rPr>
          <w:b/>
          <w:i/>
          <w:u w:val="single"/>
        </w:rPr>
        <w:t>:</w:t>
      </w:r>
      <w:r w:rsidRPr="00284812">
        <w:rPr>
          <w:i/>
        </w:rPr>
        <w:t xml:space="preserve"> </w:t>
      </w:r>
      <w:r>
        <w:rPr>
          <w:i/>
        </w:rPr>
        <w:t>In long PRACH</w:t>
      </w:r>
      <w:r w:rsidR="00B61189">
        <w:rPr>
          <w:i/>
        </w:rPr>
        <w:t xml:space="preserve"> or long PUSCH</w:t>
      </w:r>
      <w:r>
        <w:rPr>
          <w:i/>
        </w:rPr>
        <w:t xml:space="preserve"> transmissions, UE applies the same time and frequency pre-compensation every N time units, where N is indicated by network.  </w:t>
      </w:r>
    </w:p>
    <w:p w14:paraId="2D2552C3" w14:textId="77777777" w:rsidR="00B61189" w:rsidRDefault="00B61189" w:rsidP="00F2608D">
      <w:pPr>
        <w:jc w:val="both"/>
        <w:rPr>
          <w:bCs/>
          <w:iCs/>
        </w:rPr>
      </w:pPr>
    </w:p>
    <w:p w14:paraId="590DF239" w14:textId="72A07303" w:rsidR="00402784" w:rsidRDefault="003145AF" w:rsidP="00F2608D">
      <w:pPr>
        <w:jc w:val="both"/>
        <w:rPr>
          <w:bCs/>
          <w:iCs/>
        </w:rPr>
      </w:pPr>
      <w:r>
        <w:rPr>
          <w:bCs/>
          <w:iCs/>
        </w:rPr>
        <w:t>In NR over NTN, it was agreed</w:t>
      </w:r>
      <w:r w:rsidR="0069320E">
        <w:rPr>
          <w:bCs/>
          <w:iCs/>
        </w:rPr>
        <w:t xml:space="preserve"> </w:t>
      </w:r>
      <w:r w:rsidR="0069320E">
        <w:rPr>
          <w:bCs/>
          <w:iCs/>
        </w:rPr>
        <w:fldChar w:fldCharType="begin"/>
      </w:r>
      <w:r w:rsidR="0069320E">
        <w:rPr>
          <w:bCs/>
          <w:iCs/>
        </w:rPr>
        <w:instrText xml:space="preserve"> REF _Ref65847014 \r \h </w:instrText>
      </w:r>
      <w:r w:rsidR="0069320E">
        <w:rPr>
          <w:bCs/>
          <w:iCs/>
        </w:rPr>
      </w:r>
      <w:r w:rsidR="0069320E">
        <w:rPr>
          <w:bCs/>
          <w:iCs/>
        </w:rPr>
        <w:fldChar w:fldCharType="separate"/>
      </w:r>
      <w:r w:rsidR="0069320E">
        <w:rPr>
          <w:bCs/>
          <w:iCs/>
        </w:rPr>
        <w:t>[5]</w:t>
      </w:r>
      <w:r w:rsidR="0069320E">
        <w:rPr>
          <w:bCs/>
          <w:iCs/>
        </w:rPr>
        <w:fldChar w:fldCharType="end"/>
      </w:r>
      <w:r>
        <w:rPr>
          <w:bCs/>
          <w:iCs/>
        </w:rPr>
        <w:t xml:space="preserve"> that a UE is able to use its GNSS location and satellite ephemeris to est</w:t>
      </w:r>
      <w:r w:rsidR="00402784">
        <w:rPr>
          <w:bCs/>
          <w:iCs/>
        </w:rPr>
        <w:t>imate the service link Doppler shift. The UE then pre-compensates this frequency offset in its uplink transmissions. We think similar approach applies to IoT over NTN</w:t>
      </w:r>
      <w:r w:rsidR="00B61189">
        <w:rPr>
          <w:bCs/>
          <w:iCs/>
        </w:rPr>
        <w:t xml:space="preserve"> at least for PRACH transmission</w:t>
      </w:r>
      <w:r w:rsidR="00402784">
        <w:rPr>
          <w:bCs/>
          <w:iCs/>
        </w:rPr>
        <w:t xml:space="preserve">. Specifically, an IoT UE calculates the service link Doppler shift based on its GNSS location and serving satellite ephemeris, and then pre-compensates it in </w:t>
      </w:r>
      <w:r w:rsidR="00B61189">
        <w:rPr>
          <w:bCs/>
          <w:iCs/>
        </w:rPr>
        <w:t>PRACH</w:t>
      </w:r>
      <w:r w:rsidR="00402784">
        <w:rPr>
          <w:bCs/>
          <w:iCs/>
        </w:rPr>
        <w:t xml:space="preserve"> transmission.</w:t>
      </w:r>
    </w:p>
    <w:p w14:paraId="35662CDF" w14:textId="77777777" w:rsidR="003145AF" w:rsidRDefault="003145AF" w:rsidP="00F2608D">
      <w:pPr>
        <w:jc w:val="both"/>
        <w:rPr>
          <w:bCs/>
          <w:iCs/>
        </w:rPr>
      </w:pPr>
    </w:p>
    <w:p w14:paraId="3A171141" w14:textId="43D8A259" w:rsidR="00F2608D" w:rsidRPr="00F2608D" w:rsidRDefault="00F2608D" w:rsidP="008F05B6">
      <w:pPr>
        <w:jc w:val="both"/>
        <w:rPr>
          <w:i/>
        </w:rPr>
      </w:pPr>
      <w:r w:rsidRPr="00EB5C2A">
        <w:rPr>
          <w:b/>
          <w:i/>
          <w:u w:val="single"/>
        </w:rPr>
        <w:t xml:space="preserve">Proposal </w:t>
      </w:r>
      <w:r w:rsidR="00B61189">
        <w:rPr>
          <w:b/>
          <w:i/>
          <w:u w:val="single"/>
        </w:rPr>
        <w:t>3</w:t>
      </w:r>
      <w:r w:rsidRPr="00EB5C2A">
        <w:rPr>
          <w:b/>
          <w:i/>
          <w:u w:val="single"/>
        </w:rPr>
        <w:t>:</w:t>
      </w:r>
      <w:r w:rsidRPr="00EB5C2A">
        <w:rPr>
          <w:i/>
        </w:rPr>
        <w:t xml:space="preserve"> </w:t>
      </w:r>
      <w:r>
        <w:rPr>
          <w:i/>
        </w:rPr>
        <w:t>UE calculates and pre-compensates the Doppler shift on service link based on its GNSS location and serving satellite ephemeris</w:t>
      </w:r>
      <w:r w:rsidR="00B61189">
        <w:rPr>
          <w:i/>
        </w:rPr>
        <w:t xml:space="preserve"> in PRACH transmission</w:t>
      </w:r>
      <w:r>
        <w:rPr>
          <w:i/>
        </w:rPr>
        <w:t xml:space="preserve">. </w:t>
      </w:r>
    </w:p>
    <w:p w14:paraId="76B3A5C1" w14:textId="7D4FF1BB" w:rsidR="00F2608D" w:rsidRDefault="00F2608D" w:rsidP="00F2608D">
      <w:pPr>
        <w:rPr>
          <w:rFonts w:eastAsia="SimSun"/>
          <w:color w:val="000000"/>
        </w:rPr>
      </w:pPr>
    </w:p>
    <w:p w14:paraId="087088BB" w14:textId="2CF41E95" w:rsidR="008600CF" w:rsidRDefault="00402784" w:rsidP="008600CF">
      <w:pPr>
        <w:jc w:val="both"/>
        <w:rPr>
          <w:rFonts w:eastAsia="SimSun"/>
          <w:color w:val="000000"/>
          <w:lang w:val="en-GB"/>
        </w:rPr>
      </w:pPr>
      <w:r>
        <w:rPr>
          <w:rFonts w:eastAsia="SimSun"/>
          <w:color w:val="000000"/>
          <w:lang w:val="en-GB"/>
        </w:rPr>
        <w:t>On the other hand, i</w:t>
      </w:r>
      <w:r w:rsidR="008600CF">
        <w:rPr>
          <w:rFonts w:eastAsia="SimSun"/>
          <w:color w:val="000000"/>
          <w:lang w:val="en-GB"/>
        </w:rPr>
        <w:t xml:space="preserve">n order to reduce UE complexity by minimizing its initial cell searching efforts, it is preferred that </w:t>
      </w:r>
      <w:r>
        <w:rPr>
          <w:rFonts w:eastAsia="SimSun"/>
          <w:color w:val="000000"/>
          <w:lang w:val="en-GB"/>
        </w:rPr>
        <w:t>network</w:t>
      </w:r>
      <w:r w:rsidR="008600CF">
        <w:rPr>
          <w:rFonts w:eastAsia="SimSun"/>
          <w:color w:val="000000"/>
          <w:lang w:val="en-GB"/>
        </w:rPr>
        <w:t xml:space="preserve"> pre-compensates the frequency offset of PSS/SSS/PBCH as well as other downlink signals. </w:t>
      </w:r>
    </w:p>
    <w:p w14:paraId="7EF99EAC" w14:textId="77777777" w:rsidR="008600CF" w:rsidRPr="008600CF" w:rsidRDefault="008600CF" w:rsidP="00F2608D">
      <w:pPr>
        <w:rPr>
          <w:rFonts w:eastAsia="SimSun"/>
          <w:color w:val="000000"/>
          <w:lang w:val="en-GB"/>
        </w:rPr>
      </w:pPr>
    </w:p>
    <w:p w14:paraId="75718D04" w14:textId="30839A45" w:rsidR="00F2608D" w:rsidRPr="00402784" w:rsidRDefault="008600CF" w:rsidP="008F05B6">
      <w:pPr>
        <w:jc w:val="both"/>
        <w:rPr>
          <w:i/>
        </w:rPr>
      </w:pPr>
      <w:r w:rsidRPr="001C381A">
        <w:rPr>
          <w:b/>
          <w:i/>
          <w:u w:val="single"/>
        </w:rPr>
        <w:t xml:space="preserve">Proposal </w:t>
      </w:r>
      <w:r w:rsidR="00B61189">
        <w:rPr>
          <w:b/>
          <w:i/>
          <w:u w:val="single"/>
        </w:rPr>
        <w:t>4</w:t>
      </w:r>
      <w:r w:rsidRPr="001C381A">
        <w:rPr>
          <w:b/>
          <w:i/>
          <w:u w:val="single"/>
        </w:rPr>
        <w:t>:</w:t>
      </w:r>
      <w:r>
        <w:rPr>
          <w:i/>
        </w:rPr>
        <w:t xml:space="preserve"> Support </w:t>
      </w:r>
      <w:r w:rsidR="00402784">
        <w:rPr>
          <w:i/>
        </w:rPr>
        <w:t>network</w:t>
      </w:r>
      <w:r>
        <w:rPr>
          <w:i/>
        </w:rPr>
        <w:t xml:space="preserve"> pre-compensates the frequency offset in downlink transmissions. </w:t>
      </w:r>
    </w:p>
    <w:p w14:paraId="32A8C6D0" w14:textId="0FDFECF6" w:rsidR="00F2608D" w:rsidRDefault="00F2608D" w:rsidP="008F05B6">
      <w:pPr>
        <w:jc w:val="both"/>
      </w:pPr>
    </w:p>
    <w:p w14:paraId="2896E657" w14:textId="2DF29AD0" w:rsidR="00854A60" w:rsidRPr="00A6576F" w:rsidRDefault="009C5A97" w:rsidP="00FB330B">
      <w:pPr>
        <w:pStyle w:val="Heading1"/>
      </w:pPr>
      <w:r w:rsidRPr="00A6576F">
        <w:t>Conclusion</w:t>
      </w:r>
    </w:p>
    <w:p w14:paraId="1C116919" w14:textId="74F4CF4A" w:rsidR="009C0798" w:rsidRDefault="005B2938" w:rsidP="009C0798">
      <w:pPr>
        <w:jc w:val="both"/>
      </w:pPr>
      <w:r w:rsidRPr="00B704B6">
        <w:rPr>
          <w:rFonts w:eastAsia="MS Mincho"/>
          <w:lang w:eastAsia="ja-JP"/>
        </w:rPr>
        <w:t xml:space="preserve">In this contribution, we </w:t>
      </w:r>
      <w:r w:rsidR="009C0798">
        <w:rPr>
          <w:szCs w:val="20"/>
        </w:rPr>
        <w:t xml:space="preserve">provided our views on </w:t>
      </w:r>
      <w:r w:rsidR="00402784">
        <w:rPr>
          <w:szCs w:val="20"/>
        </w:rPr>
        <w:t>time and frequency synchronization in</w:t>
      </w:r>
      <w:r w:rsidR="009C0798">
        <w:rPr>
          <w:szCs w:val="20"/>
        </w:rPr>
        <w:t xml:space="preserve"> </w:t>
      </w:r>
      <w:r w:rsidR="00DE52EE">
        <w:rPr>
          <w:szCs w:val="20"/>
        </w:rPr>
        <w:t xml:space="preserve">IoT </w:t>
      </w:r>
      <w:r w:rsidR="009C0798">
        <w:rPr>
          <w:szCs w:val="20"/>
        </w:rPr>
        <w:t xml:space="preserve">NTN. </w:t>
      </w:r>
      <w:r w:rsidR="009C0798">
        <w:t xml:space="preserve">Our proposals are as follows: </w:t>
      </w:r>
      <w:r w:rsidR="00F35079">
        <w:t xml:space="preserve"> </w:t>
      </w:r>
    </w:p>
    <w:p w14:paraId="1BA3780D" w14:textId="77777777" w:rsidR="00885DBA" w:rsidRDefault="00885DBA" w:rsidP="00885DBA">
      <w:pPr>
        <w:jc w:val="both"/>
        <w:rPr>
          <w:bCs/>
          <w:iCs/>
        </w:rPr>
      </w:pPr>
    </w:p>
    <w:p w14:paraId="69773984" w14:textId="77777777" w:rsidR="006970FF" w:rsidRDefault="006970FF" w:rsidP="006970FF">
      <w:pPr>
        <w:jc w:val="both"/>
        <w:rPr>
          <w:i/>
        </w:rPr>
      </w:pPr>
      <w:r w:rsidRPr="00EB5C2A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1</w:t>
      </w:r>
      <w:r w:rsidRPr="00EB5C2A">
        <w:rPr>
          <w:b/>
          <w:i/>
          <w:u w:val="single"/>
        </w:rPr>
        <w:t>:</w:t>
      </w:r>
      <w:r w:rsidRPr="00EB5C2A">
        <w:rPr>
          <w:i/>
        </w:rPr>
        <w:t xml:space="preserve"> </w:t>
      </w:r>
      <w:r>
        <w:rPr>
          <w:i/>
        </w:rPr>
        <w:t>In IoT over NTN, consider that UE pre-compensates a timing advance in PRACH transmission, which is composed of network indicated common timing offset and self-estimated UE specific TA based on its GNSS location and serving satellite ephemeris.</w:t>
      </w:r>
    </w:p>
    <w:p w14:paraId="7BC10B8E" w14:textId="156F6E72" w:rsidR="00885DBA" w:rsidRDefault="00885DBA" w:rsidP="009C0798">
      <w:pPr>
        <w:jc w:val="both"/>
      </w:pPr>
    </w:p>
    <w:p w14:paraId="2F892252" w14:textId="77777777" w:rsidR="00B61189" w:rsidRPr="00B61189" w:rsidRDefault="00B61189" w:rsidP="00B61189">
      <w:pPr>
        <w:jc w:val="both"/>
        <w:rPr>
          <w:i/>
        </w:rPr>
      </w:pPr>
      <w:r w:rsidRPr="00284812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2</w:t>
      </w:r>
      <w:r w:rsidRPr="00284812">
        <w:rPr>
          <w:b/>
          <w:i/>
          <w:u w:val="single"/>
        </w:rPr>
        <w:t>:</w:t>
      </w:r>
      <w:r w:rsidRPr="00284812">
        <w:rPr>
          <w:i/>
        </w:rPr>
        <w:t xml:space="preserve"> </w:t>
      </w:r>
      <w:r>
        <w:rPr>
          <w:i/>
        </w:rPr>
        <w:t xml:space="preserve">In long PRACH or long PUSCH transmissions, UE applies the same time and frequency pre-compensation every N time units, where N is indicated by network.  </w:t>
      </w:r>
    </w:p>
    <w:p w14:paraId="6EECC2C9" w14:textId="77777777" w:rsidR="00885DBA" w:rsidRDefault="00885DBA" w:rsidP="009C0798">
      <w:pPr>
        <w:jc w:val="both"/>
      </w:pPr>
    </w:p>
    <w:p w14:paraId="1B0AF483" w14:textId="77777777" w:rsidR="00B61189" w:rsidRPr="00F2608D" w:rsidRDefault="00B61189" w:rsidP="00B61189">
      <w:pPr>
        <w:jc w:val="both"/>
        <w:rPr>
          <w:i/>
        </w:rPr>
      </w:pPr>
      <w:r w:rsidRPr="00EB5C2A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3</w:t>
      </w:r>
      <w:r w:rsidRPr="00EB5C2A">
        <w:rPr>
          <w:b/>
          <w:i/>
          <w:u w:val="single"/>
        </w:rPr>
        <w:t>:</w:t>
      </w:r>
      <w:r w:rsidRPr="00EB5C2A">
        <w:rPr>
          <w:i/>
        </w:rPr>
        <w:t xml:space="preserve"> </w:t>
      </w:r>
      <w:r>
        <w:rPr>
          <w:i/>
        </w:rPr>
        <w:t xml:space="preserve">UE calculates and pre-compensates the Doppler shift on service link based on its GNSS location and serving satellite ephemeris in PRACH transmission. </w:t>
      </w:r>
    </w:p>
    <w:p w14:paraId="15DCE3FD" w14:textId="77777777" w:rsidR="00402784" w:rsidRDefault="00402784" w:rsidP="009C0798">
      <w:pPr>
        <w:jc w:val="both"/>
      </w:pPr>
    </w:p>
    <w:p w14:paraId="6173C250" w14:textId="20691001" w:rsidR="00402784" w:rsidRDefault="00402784" w:rsidP="00B42176">
      <w:pPr>
        <w:jc w:val="both"/>
        <w:rPr>
          <w:i/>
        </w:rPr>
      </w:pPr>
      <w:r w:rsidRPr="001C381A">
        <w:rPr>
          <w:b/>
          <w:i/>
          <w:u w:val="single"/>
        </w:rPr>
        <w:t xml:space="preserve">Proposal </w:t>
      </w:r>
      <w:r w:rsidR="00B61189">
        <w:rPr>
          <w:b/>
          <w:i/>
          <w:u w:val="single"/>
        </w:rPr>
        <w:t>4</w:t>
      </w:r>
      <w:r w:rsidRPr="001C381A">
        <w:rPr>
          <w:b/>
          <w:i/>
          <w:u w:val="single"/>
        </w:rPr>
        <w:t>:</w:t>
      </w:r>
      <w:r>
        <w:rPr>
          <w:i/>
        </w:rPr>
        <w:t xml:space="preserve"> Support network pre-compensates the frequency offset in downlink transmissions.</w:t>
      </w:r>
    </w:p>
    <w:p w14:paraId="24468A92" w14:textId="77777777" w:rsidR="00402784" w:rsidRPr="00FD4C3F" w:rsidRDefault="00402784" w:rsidP="00B42176">
      <w:pPr>
        <w:jc w:val="both"/>
        <w:rPr>
          <w:i/>
        </w:rPr>
      </w:pPr>
    </w:p>
    <w:p w14:paraId="2E75F001" w14:textId="77777777" w:rsidR="007E70BB" w:rsidRPr="00A6576F" w:rsidRDefault="005C63AE" w:rsidP="007E70BB">
      <w:pPr>
        <w:pStyle w:val="Heading1"/>
      </w:pPr>
      <w:r w:rsidRPr="00A6576F">
        <w:t>References</w:t>
      </w:r>
    </w:p>
    <w:p w14:paraId="0449C24B" w14:textId="7B1555CA" w:rsidR="00407950" w:rsidRDefault="00407950" w:rsidP="00407950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0" w:name="_Ref46861923"/>
      <w:bookmarkStart w:id="1" w:name="_Ref30519541"/>
      <w:bookmarkStart w:id="2" w:name="_Ref30499280"/>
      <w:r>
        <w:t>RP-20</w:t>
      </w:r>
      <w:r w:rsidR="00F94D45">
        <w:t>2</w:t>
      </w:r>
      <w:r w:rsidR="00815CE8">
        <w:t>689</w:t>
      </w:r>
      <w:r>
        <w:t xml:space="preserve">, </w:t>
      </w:r>
      <w:r w:rsidR="00ED5A03">
        <w:t>“</w:t>
      </w:r>
      <w:r w:rsidR="00815CE8">
        <w:t>New study WID on NB-IoT/eMTC support for NTN</w:t>
      </w:r>
      <w:r>
        <w:t>,</w:t>
      </w:r>
      <w:r w:rsidR="00ED5A03">
        <w:t>”</w:t>
      </w:r>
      <w:r>
        <w:t xml:space="preserve"> </w:t>
      </w:r>
      <w:r w:rsidR="00F94D45">
        <w:t>Dec</w:t>
      </w:r>
      <w:r>
        <w:t>. 2020.</w:t>
      </w:r>
      <w:bookmarkEnd w:id="0"/>
      <w:r>
        <w:t xml:space="preserve"> </w:t>
      </w:r>
    </w:p>
    <w:p w14:paraId="7BEAAC42" w14:textId="71A323D7" w:rsidR="00815CE8" w:rsidRDefault="00815CE8" w:rsidP="00815CE8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3" w:name="_Ref53646739"/>
      <w:bookmarkEnd w:id="1"/>
      <w:bookmarkEnd w:id="2"/>
      <w:r>
        <w:t>3GPP TR 38.821, Solution for NR to support non terrestrial networks (NTN), v. 16.</w:t>
      </w:r>
      <w:r w:rsidR="00575DBA">
        <w:t>0</w:t>
      </w:r>
      <w:r>
        <w:t>.0, Dec. 2019.</w:t>
      </w:r>
      <w:bookmarkEnd w:id="3"/>
    </w:p>
    <w:p w14:paraId="5539D8CE" w14:textId="78D0BF4F" w:rsidR="000A425A" w:rsidRDefault="000A425A" w:rsidP="000A425A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4" w:name="_Ref65502314"/>
      <w:bookmarkStart w:id="5" w:name="_Ref49784738"/>
      <w:bookmarkStart w:id="6" w:name="_Ref60910630"/>
      <w:r>
        <w:t>Chairman’s Notes, 3GPP TSG RAN1 WG1 #104</w:t>
      </w:r>
      <w:r w:rsidR="002E65CD">
        <w:t>b</w:t>
      </w:r>
      <w:r>
        <w:t xml:space="preserve">-e Meeting, </w:t>
      </w:r>
      <w:r w:rsidR="002E65CD">
        <w:t>Apr</w:t>
      </w:r>
      <w:r>
        <w:t>. 2021.</w:t>
      </w:r>
      <w:bookmarkEnd w:id="4"/>
    </w:p>
    <w:p w14:paraId="273F37B8" w14:textId="47019E64" w:rsidR="000A425A" w:rsidRDefault="000A425A" w:rsidP="000A425A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7" w:name="_Ref65578963"/>
      <w:r>
        <w:t>R1-210</w:t>
      </w:r>
      <w:r w:rsidR="002E65CD">
        <w:t>3964</w:t>
      </w:r>
      <w:r>
        <w:t>, “S</w:t>
      </w:r>
      <w:r w:rsidRPr="00D719CB">
        <w:t>ummary #</w:t>
      </w:r>
      <w:r>
        <w:t>4</w:t>
      </w:r>
      <w:r w:rsidRPr="00D719CB">
        <w:t xml:space="preserve"> of AI 8.15.</w:t>
      </w:r>
      <w:r>
        <w:t>2</w:t>
      </w:r>
      <w:r w:rsidRPr="00D719CB">
        <w:t xml:space="preserve"> </w:t>
      </w:r>
      <w:r>
        <w:t xml:space="preserve">Enhancements to time and frequency synchronization”, </w:t>
      </w:r>
      <w:r w:rsidR="002E65CD">
        <w:t>Apr</w:t>
      </w:r>
      <w:r>
        <w:t>. 2021.</w:t>
      </w:r>
      <w:bookmarkEnd w:id="7"/>
    </w:p>
    <w:p w14:paraId="064ED6BB" w14:textId="1EE13468" w:rsidR="008D254E" w:rsidRPr="00175F67" w:rsidRDefault="00402784" w:rsidP="004B1D77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8" w:name="_Ref65847014"/>
      <w:r>
        <w:t>Chairman’s Notes, 3GPP TSG RAN1 WG1 #103-e Meeting, Nov. 2020.</w:t>
      </w:r>
      <w:bookmarkEnd w:id="5"/>
      <w:bookmarkEnd w:id="6"/>
      <w:bookmarkEnd w:id="8"/>
      <w:r w:rsidR="008D254E">
        <w:t xml:space="preserve"> </w:t>
      </w:r>
    </w:p>
    <w:sectPr w:rsidR="008D254E" w:rsidRPr="00175F67" w:rsidSect="00827761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89BC7F" w14:textId="77777777" w:rsidR="00A83EA0" w:rsidRDefault="00A83EA0">
      <w:r>
        <w:separator/>
      </w:r>
    </w:p>
  </w:endnote>
  <w:endnote w:type="continuationSeparator" w:id="0">
    <w:p w14:paraId="403B0E3D" w14:textId="77777777" w:rsidR="00A83EA0" w:rsidRDefault="00A83EA0">
      <w:r>
        <w:continuationSeparator/>
      </w:r>
    </w:p>
  </w:endnote>
  <w:endnote w:type="continuationNotice" w:id="1">
    <w:p w14:paraId="30580B54" w14:textId="77777777" w:rsidR="00A83EA0" w:rsidRDefault="00A83E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4FE2E7" w14:textId="77777777" w:rsidR="009B064B" w:rsidRDefault="009B064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595CF8" w14:textId="77777777" w:rsidR="00A83EA0" w:rsidRDefault="00A83EA0">
      <w:r>
        <w:separator/>
      </w:r>
    </w:p>
  </w:footnote>
  <w:footnote w:type="continuationSeparator" w:id="0">
    <w:p w14:paraId="558A0504" w14:textId="77777777" w:rsidR="00A83EA0" w:rsidRDefault="00A83EA0">
      <w:r>
        <w:continuationSeparator/>
      </w:r>
    </w:p>
  </w:footnote>
  <w:footnote w:type="continuationNotice" w:id="1">
    <w:p w14:paraId="37698AF0" w14:textId="77777777" w:rsidR="00A83EA0" w:rsidRDefault="00A83EA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6A52A56"/>
    <w:multiLevelType w:val="hybridMultilevel"/>
    <w:tmpl w:val="A66AD2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D93F9E"/>
    <w:multiLevelType w:val="multilevel"/>
    <w:tmpl w:val="07D93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07E6A"/>
    <w:multiLevelType w:val="multilevel"/>
    <w:tmpl w:val="07049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3F7282E"/>
    <w:multiLevelType w:val="hybridMultilevel"/>
    <w:tmpl w:val="36084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82F3CEF"/>
    <w:multiLevelType w:val="hybridMultilevel"/>
    <w:tmpl w:val="A1246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A1555B"/>
    <w:multiLevelType w:val="hybridMultilevel"/>
    <w:tmpl w:val="81367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A62E60"/>
    <w:multiLevelType w:val="multilevel"/>
    <w:tmpl w:val="A0A8D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C7E24E0"/>
    <w:multiLevelType w:val="multilevel"/>
    <w:tmpl w:val="2C7E24E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DEB5BF1"/>
    <w:multiLevelType w:val="hybridMultilevel"/>
    <w:tmpl w:val="BD6ED63A"/>
    <w:lvl w:ilvl="0" w:tplc="9D3CA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B55F23"/>
    <w:multiLevelType w:val="hybridMultilevel"/>
    <w:tmpl w:val="865A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D05900"/>
    <w:multiLevelType w:val="hybridMultilevel"/>
    <w:tmpl w:val="E69A2DBC"/>
    <w:lvl w:ilvl="0" w:tplc="990E26A8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1ED306F"/>
    <w:multiLevelType w:val="hybridMultilevel"/>
    <w:tmpl w:val="BEE61A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9B7560"/>
    <w:multiLevelType w:val="hybridMultilevel"/>
    <w:tmpl w:val="5150D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53753D"/>
    <w:multiLevelType w:val="multilevel"/>
    <w:tmpl w:val="DDD86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AF7709"/>
    <w:multiLevelType w:val="hybridMultilevel"/>
    <w:tmpl w:val="B8E6C47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30" w15:restartNumberingAfterBreak="0">
    <w:nsid w:val="5FE81B90"/>
    <w:multiLevelType w:val="hybridMultilevel"/>
    <w:tmpl w:val="1BE46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8D38B1"/>
    <w:multiLevelType w:val="hybridMultilevel"/>
    <w:tmpl w:val="451EE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680E32"/>
    <w:multiLevelType w:val="hybridMultilevel"/>
    <w:tmpl w:val="B2781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271AD9"/>
    <w:multiLevelType w:val="multilevel"/>
    <w:tmpl w:val="68225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68C22903"/>
    <w:multiLevelType w:val="multilevel"/>
    <w:tmpl w:val="68C2290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4E3778"/>
    <w:multiLevelType w:val="hybridMultilevel"/>
    <w:tmpl w:val="1D382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31521A"/>
    <w:multiLevelType w:val="multilevel"/>
    <w:tmpl w:val="FC447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B775BA6"/>
    <w:multiLevelType w:val="hybridMultilevel"/>
    <w:tmpl w:val="32E2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0"/>
  </w:num>
  <w:num w:numId="3">
    <w:abstractNumId w:val="15"/>
  </w:num>
  <w:num w:numId="4">
    <w:abstractNumId w:val="16"/>
  </w:num>
  <w:num w:numId="5">
    <w:abstractNumId w:val="12"/>
  </w:num>
  <w:num w:numId="6">
    <w:abstractNumId w:val="18"/>
  </w:num>
  <w:num w:numId="7">
    <w:abstractNumId w:val="25"/>
  </w:num>
  <w:num w:numId="8">
    <w:abstractNumId w:val="13"/>
  </w:num>
  <w:num w:numId="9">
    <w:abstractNumId w:val="22"/>
  </w:num>
  <w:num w:numId="10">
    <w:abstractNumId w:val="0"/>
  </w:num>
  <w:num w:numId="11">
    <w:abstractNumId w:val="29"/>
  </w:num>
  <w:num w:numId="12">
    <w:abstractNumId w:val="5"/>
  </w:num>
  <w:num w:numId="13">
    <w:abstractNumId w:val="24"/>
  </w:num>
  <w:num w:numId="14">
    <w:abstractNumId w:val="17"/>
  </w:num>
  <w:num w:numId="15">
    <w:abstractNumId w:val="34"/>
  </w:num>
  <w:num w:numId="16">
    <w:abstractNumId w:val="38"/>
  </w:num>
  <w:num w:numId="17">
    <w:abstractNumId w:val="11"/>
  </w:num>
  <w:num w:numId="18">
    <w:abstractNumId w:val="28"/>
  </w:num>
  <w:num w:numId="19">
    <w:abstractNumId w:val="14"/>
  </w:num>
  <w:num w:numId="20">
    <w:abstractNumId w:val="10"/>
  </w:num>
  <w:num w:numId="21">
    <w:abstractNumId w:val="23"/>
  </w:num>
  <w:num w:numId="22">
    <w:abstractNumId w:val="6"/>
  </w:num>
  <w:num w:numId="23">
    <w:abstractNumId w:val="21"/>
  </w:num>
  <w:num w:numId="24">
    <w:abstractNumId w:val="3"/>
  </w:num>
  <w:num w:numId="25">
    <w:abstractNumId w:val="8"/>
  </w:num>
  <w:num w:numId="26">
    <w:abstractNumId w:val="35"/>
  </w:num>
  <w:num w:numId="27">
    <w:abstractNumId w:val="2"/>
  </w:num>
  <w:num w:numId="28">
    <w:abstractNumId w:val="9"/>
  </w:num>
  <w:num w:numId="29">
    <w:abstractNumId w:val="33"/>
  </w:num>
  <w:num w:numId="30">
    <w:abstractNumId w:val="4"/>
  </w:num>
  <w:num w:numId="31">
    <w:abstractNumId w:val="27"/>
  </w:num>
  <w:num w:numId="32">
    <w:abstractNumId w:val="37"/>
  </w:num>
  <w:num w:numId="33">
    <w:abstractNumId w:val="30"/>
  </w:num>
  <w:num w:numId="34">
    <w:abstractNumId w:val="32"/>
  </w:num>
  <w:num w:numId="35">
    <w:abstractNumId w:val="26"/>
  </w:num>
  <w:num w:numId="36">
    <w:abstractNumId w:val="31"/>
  </w:num>
  <w:num w:numId="37">
    <w:abstractNumId w:val="36"/>
  </w:num>
  <w:num w:numId="38">
    <w:abstractNumId w:val="7"/>
  </w:num>
  <w:num w:numId="39">
    <w:abstractNumId w:val="1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6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EE"/>
    <w:rsid w:val="000005BE"/>
    <w:rsid w:val="000006E1"/>
    <w:rsid w:val="00000B51"/>
    <w:rsid w:val="00000FED"/>
    <w:rsid w:val="00001AAC"/>
    <w:rsid w:val="00001DAB"/>
    <w:rsid w:val="00002821"/>
    <w:rsid w:val="00002A37"/>
    <w:rsid w:val="0000317E"/>
    <w:rsid w:val="00003514"/>
    <w:rsid w:val="000048A7"/>
    <w:rsid w:val="00004900"/>
    <w:rsid w:val="00004BB1"/>
    <w:rsid w:val="00004BE5"/>
    <w:rsid w:val="00006446"/>
    <w:rsid w:val="0000685E"/>
    <w:rsid w:val="00006896"/>
    <w:rsid w:val="00006B58"/>
    <w:rsid w:val="00007198"/>
    <w:rsid w:val="000072C8"/>
    <w:rsid w:val="00007CDC"/>
    <w:rsid w:val="00007E8B"/>
    <w:rsid w:val="00007EF0"/>
    <w:rsid w:val="000102B4"/>
    <w:rsid w:val="0001039D"/>
    <w:rsid w:val="000117C7"/>
    <w:rsid w:val="00011837"/>
    <w:rsid w:val="00011B28"/>
    <w:rsid w:val="00012594"/>
    <w:rsid w:val="0001274F"/>
    <w:rsid w:val="00013762"/>
    <w:rsid w:val="00014220"/>
    <w:rsid w:val="00014878"/>
    <w:rsid w:val="00014D88"/>
    <w:rsid w:val="000155D3"/>
    <w:rsid w:val="00015D15"/>
    <w:rsid w:val="000160B2"/>
    <w:rsid w:val="000168AE"/>
    <w:rsid w:val="00016C9A"/>
    <w:rsid w:val="00017404"/>
    <w:rsid w:val="00017528"/>
    <w:rsid w:val="00017927"/>
    <w:rsid w:val="000202F4"/>
    <w:rsid w:val="000207A2"/>
    <w:rsid w:val="0002093E"/>
    <w:rsid w:val="00021321"/>
    <w:rsid w:val="00023408"/>
    <w:rsid w:val="000243BF"/>
    <w:rsid w:val="0002564D"/>
    <w:rsid w:val="00025AC4"/>
    <w:rsid w:val="00025BF3"/>
    <w:rsid w:val="00025E2F"/>
    <w:rsid w:val="00025ECA"/>
    <w:rsid w:val="000267A1"/>
    <w:rsid w:val="00027218"/>
    <w:rsid w:val="00027939"/>
    <w:rsid w:val="00027988"/>
    <w:rsid w:val="00027BD2"/>
    <w:rsid w:val="00027DC0"/>
    <w:rsid w:val="0003198A"/>
    <w:rsid w:val="00031A91"/>
    <w:rsid w:val="000325B8"/>
    <w:rsid w:val="000338CF"/>
    <w:rsid w:val="00033B4F"/>
    <w:rsid w:val="00033F51"/>
    <w:rsid w:val="0003438B"/>
    <w:rsid w:val="000345BA"/>
    <w:rsid w:val="0003476B"/>
    <w:rsid w:val="00034C15"/>
    <w:rsid w:val="00035670"/>
    <w:rsid w:val="00035672"/>
    <w:rsid w:val="00036BA1"/>
    <w:rsid w:val="0003770D"/>
    <w:rsid w:val="00037E0E"/>
    <w:rsid w:val="00037FBF"/>
    <w:rsid w:val="0004032D"/>
    <w:rsid w:val="0004137F"/>
    <w:rsid w:val="00041768"/>
    <w:rsid w:val="00042269"/>
    <w:rsid w:val="000422E2"/>
    <w:rsid w:val="00042593"/>
    <w:rsid w:val="00042F22"/>
    <w:rsid w:val="000444EF"/>
    <w:rsid w:val="00044788"/>
    <w:rsid w:val="00044942"/>
    <w:rsid w:val="00044BF7"/>
    <w:rsid w:val="00045523"/>
    <w:rsid w:val="00045EB6"/>
    <w:rsid w:val="000460EB"/>
    <w:rsid w:val="000468D3"/>
    <w:rsid w:val="00046F1C"/>
    <w:rsid w:val="00047C44"/>
    <w:rsid w:val="00047D40"/>
    <w:rsid w:val="00050314"/>
    <w:rsid w:val="000504EF"/>
    <w:rsid w:val="00050779"/>
    <w:rsid w:val="000508AD"/>
    <w:rsid w:val="000514F9"/>
    <w:rsid w:val="0005170D"/>
    <w:rsid w:val="00052A07"/>
    <w:rsid w:val="00052B3B"/>
    <w:rsid w:val="000534E3"/>
    <w:rsid w:val="0005407B"/>
    <w:rsid w:val="00054A5B"/>
    <w:rsid w:val="00054B77"/>
    <w:rsid w:val="00054C1B"/>
    <w:rsid w:val="0005511A"/>
    <w:rsid w:val="0005537B"/>
    <w:rsid w:val="00055A6C"/>
    <w:rsid w:val="00055B95"/>
    <w:rsid w:val="0005606A"/>
    <w:rsid w:val="00057117"/>
    <w:rsid w:val="000576A8"/>
    <w:rsid w:val="00057C12"/>
    <w:rsid w:val="0006008B"/>
    <w:rsid w:val="0006036B"/>
    <w:rsid w:val="0006081F"/>
    <w:rsid w:val="000608BD"/>
    <w:rsid w:val="00060AC4"/>
    <w:rsid w:val="00061414"/>
    <w:rsid w:val="00061485"/>
    <w:rsid w:val="0006157B"/>
    <w:rsid w:val="000616E7"/>
    <w:rsid w:val="000622A6"/>
    <w:rsid w:val="000626CA"/>
    <w:rsid w:val="00062F30"/>
    <w:rsid w:val="0006389C"/>
    <w:rsid w:val="0006390C"/>
    <w:rsid w:val="00064085"/>
    <w:rsid w:val="0006487E"/>
    <w:rsid w:val="000650C1"/>
    <w:rsid w:val="00065E1A"/>
    <w:rsid w:val="000668B8"/>
    <w:rsid w:val="00067759"/>
    <w:rsid w:val="000707A2"/>
    <w:rsid w:val="000708A3"/>
    <w:rsid w:val="00071F96"/>
    <w:rsid w:val="000721FE"/>
    <w:rsid w:val="00072B34"/>
    <w:rsid w:val="0007330B"/>
    <w:rsid w:val="00075AB6"/>
    <w:rsid w:val="00075C5D"/>
    <w:rsid w:val="0007717C"/>
    <w:rsid w:val="00077B17"/>
    <w:rsid w:val="00077D33"/>
    <w:rsid w:val="00077E5F"/>
    <w:rsid w:val="0008036A"/>
    <w:rsid w:val="0008055F"/>
    <w:rsid w:val="00080878"/>
    <w:rsid w:val="00080A67"/>
    <w:rsid w:val="000819CF"/>
    <w:rsid w:val="00081AE6"/>
    <w:rsid w:val="00082AA2"/>
    <w:rsid w:val="00082E93"/>
    <w:rsid w:val="00083B14"/>
    <w:rsid w:val="00083EC4"/>
    <w:rsid w:val="00084D9F"/>
    <w:rsid w:val="00084F6E"/>
    <w:rsid w:val="00084FAB"/>
    <w:rsid w:val="000851AB"/>
    <w:rsid w:val="000855EB"/>
    <w:rsid w:val="000856E5"/>
    <w:rsid w:val="0008576C"/>
    <w:rsid w:val="00085B39"/>
    <w:rsid w:val="00085B52"/>
    <w:rsid w:val="00085BA5"/>
    <w:rsid w:val="00085CB0"/>
    <w:rsid w:val="00086308"/>
    <w:rsid w:val="00086526"/>
    <w:rsid w:val="000865C0"/>
    <w:rsid w:val="000866F2"/>
    <w:rsid w:val="00086ABF"/>
    <w:rsid w:val="00086AFB"/>
    <w:rsid w:val="00086DC0"/>
    <w:rsid w:val="00087027"/>
    <w:rsid w:val="000873E8"/>
    <w:rsid w:val="0009009F"/>
    <w:rsid w:val="000901F0"/>
    <w:rsid w:val="00090852"/>
    <w:rsid w:val="00090C4D"/>
    <w:rsid w:val="00090CB9"/>
    <w:rsid w:val="00090E33"/>
    <w:rsid w:val="000910E3"/>
    <w:rsid w:val="00091557"/>
    <w:rsid w:val="000924C1"/>
    <w:rsid w:val="000924F0"/>
    <w:rsid w:val="000929A8"/>
    <w:rsid w:val="00093279"/>
    <w:rsid w:val="00093474"/>
    <w:rsid w:val="0009369F"/>
    <w:rsid w:val="000936AE"/>
    <w:rsid w:val="000939E6"/>
    <w:rsid w:val="00093C1C"/>
    <w:rsid w:val="00093EAA"/>
    <w:rsid w:val="000946AD"/>
    <w:rsid w:val="0009510F"/>
    <w:rsid w:val="000954FB"/>
    <w:rsid w:val="00095575"/>
    <w:rsid w:val="0009557D"/>
    <w:rsid w:val="0009595C"/>
    <w:rsid w:val="000968C1"/>
    <w:rsid w:val="000972CE"/>
    <w:rsid w:val="000973EF"/>
    <w:rsid w:val="000A04E1"/>
    <w:rsid w:val="000A0610"/>
    <w:rsid w:val="000A099C"/>
    <w:rsid w:val="000A0C0B"/>
    <w:rsid w:val="000A121B"/>
    <w:rsid w:val="000A1676"/>
    <w:rsid w:val="000A18D4"/>
    <w:rsid w:val="000A1967"/>
    <w:rsid w:val="000A1B7B"/>
    <w:rsid w:val="000A1BCE"/>
    <w:rsid w:val="000A2785"/>
    <w:rsid w:val="000A2B1B"/>
    <w:rsid w:val="000A3D91"/>
    <w:rsid w:val="000A4016"/>
    <w:rsid w:val="000A425A"/>
    <w:rsid w:val="000A4455"/>
    <w:rsid w:val="000A4DBC"/>
    <w:rsid w:val="000A54F0"/>
    <w:rsid w:val="000A56F2"/>
    <w:rsid w:val="000A59FD"/>
    <w:rsid w:val="000A5DDE"/>
    <w:rsid w:val="000A5E1D"/>
    <w:rsid w:val="000A61F3"/>
    <w:rsid w:val="000A6644"/>
    <w:rsid w:val="000A6B7D"/>
    <w:rsid w:val="000A6DA2"/>
    <w:rsid w:val="000A7068"/>
    <w:rsid w:val="000A7215"/>
    <w:rsid w:val="000A7B19"/>
    <w:rsid w:val="000A7CEF"/>
    <w:rsid w:val="000A7D50"/>
    <w:rsid w:val="000B028B"/>
    <w:rsid w:val="000B02C7"/>
    <w:rsid w:val="000B0E9F"/>
    <w:rsid w:val="000B1180"/>
    <w:rsid w:val="000B1891"/>
    <w:rsid w:val="000B2719"/>
    <w:rsid w:val="000B2BFB"/>
    <w:rsid w:val="000B2CE9"/>
    <w:rsid w:val="000B3509"/>
    <w:rsid w:val="000B35EE"/>
    <w:rsid w:val="000B37B6"/>
    <w:rsid w:val="000B38F0"/>
    <w:rsid w:val="000B3A8F"/>
    <w:rsid w:val="000B3CC2"/>
    <w:rsid w:val="000B4067"/>
    <w:rsid w:val="000B439C"/>
    <w:rsid w:val="000B4738"/>
    <w:rsid w:val="000B4AB9"/>
    <w:rsid w:val="000B51F4"/>
    <w:rsid w:val="000B58C3"/>
    <w:rsid w:val="000B5B9C"/>
    <w:rsid w:val="000B610B"/>
    <w:rsid w:val="000B61E9"/>
    <w:rsid w:val="000B6B0E"/>
    <w:rsid w:val="000B6DD7"/>
    <w:rsid w:val="000B7445"/>
    <w:rsid w:val="000B77FA"/>
    <w:rsid w:val="000B7AF8"/>
    <w:rsid w:val="000B7C45"/>
    <w:rsid w:val="000C00A7"/>
    <w:rsid w:val="000C0CA3"/>
    <w:rsid w:val="000C0D78"/>
    <w:rsid w:val="000C139E"/>
    <w:rsid w:val="000C165A"/>
    <w:rsid w:val="000C16C8"/>
    <w:rsid w:val="000C1903"/>
    <w:rsid w:val="000C1B98"/>
    <w:rsid w:val="000C1BF0"/>
    <w:rsid w:val="000C2A16"/>
    <w:rsid w:val="000C2E19"/>
    <w:rsid w:val="000C37F9"/>
    <w:rsid w:val="000C3B1C"/>
    <w:rsid w:val="000C4735"/>
    <w:rsid w:val="000C4736"/>
    <w:rsid w:val="000C4DA5"/>
    <w:rsid w:val="000C4FA6"/>
    <w:rsid w:val="000C51B3"/>
    <w:rsid w:val="000C67A3"/>
    <w:rsid w:val="000C6C5E"/>
    <w:rsid w:val="000C7530"/>
    <w:rsid w:val="000C7FBF"/>
    <w:rsid w:val="000D05B3"/>
    <w:rsid w:val="000D0D07"/>
    <w:rsid w:val="000D0DA1"/>
    <w:rsid w:val="000D0DD0"/>
    <w:rsid w:val="000D0EFF"/>
    <w:rsid w:val="000D17F5"/>
    <w:rsid w:val="000D1D69"/>
    <w:rsid w:val="000D1F2E"/>
    <w:rsid w:val="000D1F94"/>
    <w:rsid w:val="000D2961"/>
    <w:rsid w:val="000D40C8"/>
    <w:rsid w:val="000D4797"/>
    <w:rsid w:val="000D4B25"/>
    <w:rsid w:val="000D4FAC"/>
    <w:rsid w:val="000D50DB"/>
    <w:rsid w:val="000D59C5"/>
    <w:rsid w:val="000D6423"/>
    <w:rsid w:val="000D6841"/>
    <w:rsid w:val="000D6B25"/>
    <w:rsid w:val="000D6F7A"/>
    <w:rsid w:val="000D71F4"/>
    <w:rsid w:val="000D7BDE"/>
    <w:rsid w:val="000E0527"/>
    <w:rsid w:val="000E0855"/>
    <w:rsid w:val="000E0A04"/>
    <w:rsid w:val="000E113C"/>
    <w:rsid w:val="000E1875"/>
    <w:rsid w:val="000E1E92"/>
    <w:rsid w:val="000E3413"/>
    <w:rsid w:val="000E3A5F"/>
    <w:rsid w:val="000E3B59"/>
    <w:rsid w:val="000E3CE6"/>
    <w:rsid w:val="000E49DC"/>
    <w:rsid w:val="000E4B42"/>
    <w:rsid w:val="000E5750"/>
    <w:rsid w:val="000E6FD6"/>
    <w:rsid w:val="000E7568"/>
    <w:rsid w:val="000E7757"/>
    <w:rsid w:val="000E7FA9"/>
    <w:rsid w:val="000F06D6"/>
    <w:rsid w:val="000F0EB1"/>
    <w:rsid w:val="000F1106"/>
    <w:rsid w:val="000F186D"/>
    <w:rsid w:val="000F19FE"/>
    <w:rsid w:val="000F2053"/>
    <w:rsid w:val="000F2947"/>
    <w:rsid w:val="000F3BE9"/>
    <w:rsid w:val="000F3F6C"/>
    <w:rsid w:val="000F4E33"/>
    <w:rsid w:val="000F4E73"/>
    <w:rsid w:val="000F5184"/>
    <w:rsid w:val="000F63FD"/>
    <w:rsid w:val="000F6DF3"/>
    <w:rsid w:val="000F75D8"/>
    <w:rsid w:val="001002DA"/>
    <w:rsid w:val="001005FF"/>
    <w:rsid w:val="00100D9C"/>
    <w:rsid w:val="001012B0"/>
    <w:rsid w:val="00102304"/>
    <w:rsid w:val="0010434A"/>
    <w:rsid w:val="001045CC"/>
    <w:rsid w:val="00104D81"/>
    <w:rsid w:val="001062FB"/>
    <w:rsid w:val="001063E6"/>
    <w:rsid w:val="0010678F"/>
    <w:rsid w:val="00106C42"/>
    <w:rsid w:val="0010713F"/>
    <w:rsid w:val="00107310"/>
    <w:rsid w:val="001076C5"/>
    <w:rsid w:val="00107864"/>
    <w:rsid w:val="00110596"/>
    <w:rsid w:val="00110C67"/>
    <w:rsid w:val="0011121F"/>
    <w:rsid w:val="00112A0F"/>
    <w:rsid w:val="00113153"/>
    <w:rsid w:val="00113168"/>
    <w:rsid w:val="00113C17"/>
    <w:rsid w:val="00113CF4"/>
    <w:rsid w:val="00113D95"/>
    <w:rsid w:val="00114740"/>
    <w:rsid w:val="0011533F"/>
    <w:rsid w:val="001153EA"/>
    <w:rsid w:val="00115643"/>
    <w:rsid w:val="00116765"/>
    <w:rsid w:val="00116EDA"/>
    <w:rsid w:val="0011738D"/>
    <w:rsid w:val="001174EF"/>
    <w:rsid w:val="00117850"/>
    <w:rsid w:val="00117EB6"/>
    <w:rsid w:val="001209F6"/>
    <w:rsid w:val="001219F5"/>
    <w:rsid w:val="00121A20"/>
    <w:rsid w:val="00121FDD"/>
    <w:rsid w:val="00122388"/>
    <w:rsid w:val="00122DF9"/>
    <w:rsid w:val="00122F2E"/>
    <w:rsid w:val="0012377F"/>
    <w:rsid w:val="00123C02"/>
    <w:rsid w:val="00123D95"/>
    <w:rsid w:val="0012408C"/>
    <w:rsid w:val="00124314"/>
    <w:rsid w:val="00124761"/>
    <w:rsid w:val="00124A77"/>
    <w:rsid w:val="001257E2"/>
    <w:rsid w:val="00125A4D"/>
    <w:rsid w:val="00125AD9"/>
    <w:rsid w:val="00125B83"/>
    <w:rsid w:val="00125C2F"/>
    <w:rsid w:val="00125DD0"/>
    <w:rsid w:val="00126ABE"/>
    <w:rsid w:val="00126B4A"/>
    <w:rsid w:val="00126B6C"/>
    <w:rsid w:val="00126EC7"/>
    <w:rsid w:val="0012701E"/>
    <w:rsid w:val="001277C2"/>
    <w:rsid w:val="00127A52"/>
    <w:rsid w:val="00127E45"/>
    <w:rsid w:val="00130288"/>
    <w:rsid w:val="001302FA"/>
    <w:rsid w:val="00130B6B"/>
    <w:rsid w:val="00130D0E"/>
    <w:rsid w:val="00131A54"/>
    <w:rsid w:val="00131E55"/>
    <w:rsid w:val="0013216D"/>
    <w:rsid w:val="00132225"/>
    <w:rsid w:val="00132312"/>
    <w:rsid w:val="00132A13"/>
    <w:rsid w:val="00132FD0"/>
    <w:rsid w:val="00133E1C"/>
    <w:rsid w:val="00133E57"/>
    <w:rsid w:val="0013408B"/>
    <w:rsid w:val="001344A3"/>
    <w:rsid w:val="001344C0"/>
    <w:rsid w:val="001346FA"/>
    <w:rsid w:val="00135252"/>
    <w:rsid w:val="00135881"/>
    <w:rsid w:val="00135905"/>
    <w:rsid w:val="001360D8"/>
    <w:rsid w:val="001363EF"/>
    <w:rsid w:val="0013673C"/>
    <w:rsid w:val="00136C56"/>
    <w:rsid w:val="00136C9E"/>
    <w:rsid w:val="00136CC2"/>
    <w:rsid w:val="00136F62"/>
    <w:rsid w:val="001372E4"/>
    <w:rsid w:val="00137AB5"/>
    <w:rsid w:val="00137F0B"/>
    <w:rsid w:val="001405B9"/>
    <w:rsid w:val="00140CDB"/>
    <w:rsid w:val="00140FC4"/>
    <w:rsid w:val="00140FE3"/>
    <w:rsid w:val="001426A2"/>
    <w:rsid w:val="00143656"/>
    <w:rsid w:val="00143695"/>
    <w:rsid w:val="00143DDE"/>
    <w:rsid w:val="00144892"/>
    <w:rsid w:val="00144A2C"/>
    <w:rsid w:val="00144A81"/>
    <w:rsid w:val="00145E5A"/>
    <w:rsid w:val="00145FE2"/>
    <w:rsid w:val="001469D4"/>
    <w:rsid w:val="00147F55"/>
    <w:rsid w:val="001501DB"/>
    <w:rsid w:val="00150AB6"/>
    <w:rsid w:val="00150F90"/>
    <w:rsid w:val="00151178"/>
    <w:rsid w:val="00151189"/>
    <w:rsid w:val="00151B5D"/>
    <w:rsid w:val="00151E23"/>
    <w:rsid w:val="00152321"/>
    <w:rsid w:val="001523F3"/>
    <w:rsid w:val="001526E0"/>
    <w:rsid w:val="00153A1F"/>
    <w:rsid w:val="00153A3C"/>
    <w:rsid w:val="00154671"/>
    <w:rsid w:val="00155135"/>
    <w:rsid w:val="00155155"/>
    <w:rsid w:val="001551B5"/>
    <w:rsid w:val="001554CA"/>
    <w:rsid w:val="00155512"/>
    <w:rsid w:val="001556BD"/>
    <w:rsid w:val="00157B9D"/>
    <w:rsid w:val="00157C5B"/>
    <w:rsid w:val="00157E3A"/>
    <w:rsid w:val="0016002E"/>
    <w:rsid w:val="00160069"/>
    <w:rsid w:val="001600EE"/>
    <w:rsid w:val="00160C36"/>
    <w:rsid w:val="001610B1"/>
    <w:rsid w:val="001621FB"/>
    <w:rsid w:val="001622D5"/>
    <w:rsid w:val="00163AAA"/>
    <w:rsid w:val="001643A8"/>
    <w:rsid w:val="001644AA"/>
    <w:rsid w:val="00164617"/>
    <w:rsid w:val="00164D7A"/>
    <w:rsid w:val="00164EB3"/>
    <w:rsid w:val="001658F5"/>
    <w:rsid w:val="001659C1"/>
    <w:rsid w:val="00165F8E"/>
    <w:rsid w:val="00166025"/>
    <w:rsid w:val="00166030"/>
    <w:rsid w:val="00167FD2"/>
    <w:rsid w:val="001701F0"/>
    <w:rsid w:val="001702E2"/>
    <w:rsid w:val="00170763"/>
    <w:rsid w:val="00170E4E"/>
    <w:rsid w:val="00171238"/>
    <w:rsid w:val="0017131F"/>
    <w:rsid w:val="00171D65"/>
    <w:rsid w:val="001724AD"/>
    <w:rsid w:val="00172FC1"/>
    <w:rsid w:val="00173A8E"/>
    <w:rsid w:val="001744BB"/>
    <w:rsid w:val="001744DF"/>
    <w:rsid w:val="0017453A"/>
    <w:rsid w:val="001745E4"/>
    <w:rsid w:val="00174BAC"/>
    <w:rsid w:val="00174E65"/>
    <w:rsid w:val="001752FA"/>
    <w:rsid w:val="00175358"/>
    <w:rsid w:val="00175426"/>
    <w:rsid w:val="00175F67"/>
    <w:rsid w:val="001770A8"/>
    <w:rsid w:val="00177795"/>
    <w:rsid w:val="001801A7"/>
    <w:rsid w:val="00180B4A"/>
    <w:rsid w:val="0018143F"/>
    <w:rsid w:val="001815BA"/>
    <w:rsid w:val="001815DD"/>
    <w:rsid w:val="00181A6B"/>
    <w:rsid w:val="00182925"/>
    <w:rsid w:val="001836C2"/>
    <w:rsid w:val="001836F6"/>
    <w:rsid w:val="00183ED8"/>
    <w:rsid w:val="00184052"/>
    <w:rsid w:val="00184A9B"/>
    <w:rsid w:val="00185D66"/>
    <w:rsid w:val="00186D59"/>
    <w:rsid w:val="001871DD"/>
    <w:rsid w:val="00187930"/>
    <w:rsid w:val="00190AC1"/>
    <w:rsid w:val="001915CF"/>
    <w:rsid w:val="001927DF"/>
    <w:rsid w:val="001932FC"/>
    <w:rsid w:val="0019341A"/>
    <w:rsid w:val="00193704"/>
    <w:rsid w:val="0019487F"/>
    <w:rsid w:val="00194B49"/>
    <w:rsid w:val="00194F24"/>
    <w:rsid w:val="00195196"/>
    <w:rsid w:val="001958BF"/>
    <w:rsid w:val="0019604B"/>
    <w:rsid w:val="00196A3C"/>
    <w:rsid w:val="00197402"/>
    <w:rsid w:val="0019757B"/>
    <w:rsid w:val="00197DF9"/>
    <w:rsid w:val="001A0F35"/>
    <w:rsid w:val="001A10BD"/>
    <w:rsid w:val="001A1549"/>
    <w:rsid w:val="001A1987"/>
    <w:rsid w:val="001A2564"/>
    <w:rsid w:val="001A2707"/>
    <w:rsid w:val="001A279E"/>
    <w:rsid w:val="001A3324"/>
    <w:rsid w:val="001A33C5"/>
    <w:rsid w:val="001A464A"/>
    <w:rsid w:val="001A48E8"/>
    <w:rsid w:val="001A52C2"/>
    <w:rsid w:val="001A6173"/>
    <w:rsid w:val="001A6657"/>
    <w:rsid w:val="001A68D9"/>
    <w:rsid w:val="001A6CBA"/>
    <w:rsid w:val="001A6EE8"/>
    <w:rsid w:val="001A6F73"/>
    <w:rsid w:val="001A715A"/>
    <w:rsid w:val="001A743D"/>
    <w:rsid w:val="001A7ADE"/>
    <w:rsid w:val="001B0806"/>
    <w:rsid w:val="001B0D97"/>
    <w:rsid w:val="001B1356"/>
    <w:rsid w:val="001B14F9"/>
    <w:rsid w:val="001B25E5"/>
    <w:rsid w:val="001B274D"/>
    <w:rsid w:val="001B405F"/>
    <w:rsid w:val="001B4453"/>
    <w:rsid w:val="001B49EC"/>
    <w:rsid w:val="001B52BA"/>
    <w:rsid w:val="001B5530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06CE"/>
    <w:rsid w:val="001C1CE5"/>
    <w:rsid w:val="001C2657"/>
    <w:rsid w:val="001C279F"/>
    <w:rsid w:val="001C2DED"/>
    <w:rsid w:val="001C3258"/>
    <w:rsid w:val="001C373E"/>
    <w:rsid w:val="001C377F"/>
    <w:rsid w:val="001C3919"/>
    <w:rsid w:val="001C3CFF"/>
    <w:rsid w:val="001C3D2A"/>
    <w:rsid w:val="001C40B1"/>
    <w:rsid w:val="001C4924"/>
    <w:rsid w:val="001C5118"/>
    <w:rsid w:val="001C5574"/>
    <w:rsid w:val="001C5726"/>
    <w:rsid w:val="001C6495"/>
    <w:rsid w:val="001C7019"/>
    <w:rsid w:val="001C7241"/>
    <w:rsid w:val="001C73A8"/>
    <w:rsid w:val="001C7EDE"/>
    <w:rsid w:val="001D0FCE"/>
    <w:rsid w:val="001D1648"/>
    <w:rsid w:val="001D1DCC"/>
    <w:rsid w:val="001D1F94"/>
    <w:rsid w:val="001D25F4"/>
    <w:rsid w:val="001D2EEA"/>
    <w:rsid w:val="001D2FD9"/>
    <w:rsid w:val="001D302B"/>
    <w:rsid w:val="001D3177"/>
    <w:rsid w:val="001D3954"/>
    <w:rsid w:val="001D42FB"/>
    <w:rsid w:val="001D479D"/>
    <w:rsid w:val="001D4917"/>
    <w:rsid w:val="001D51BA"/>
    <w:rsid w:val="001D53DE"/>
    <w:rsid w:val="001D5635"/>
    <w:rsid w:val="001D56A3"/>
    <w:rsid w:val="001D5702"/>
    <w:rsid w:val="001D6342"/>
    <w:rsid w:val="001D6C6F"/>
    <w:rsid w:val="001D6D53"/>
    <w:rsid w:val="001D6F08"/>
    <w:rsid w:val="001D776C"/>
    <w:rsid w:val="001E01F8"/>
    <w:rsid w:val="001E0902"/>
    <w:rsid w:val="001E0DF6"/>
    <w:rsid w:val="001E0F8D"/>
    <w:rsid w:val="001E1DE4"/>
    <w:rsid w:val="001E225E"/>
    <w:rsid w:val="001E2DB2"/>
    <w:rsid w:val="001E416B"/>
    <w:rsid w:val="001E41F8"/>
    <w:rsid w:val="001E44E6"/>
    <w:rsid w:val="001E58DD"/>
    <w:rsid w:val="001E58E2"/>
    <w:rsid w:val="001E6091"/>
    <w:rsid w:val="001E6C57"/>
    <w:rsid w:val="001E7281"/>
    <w:rsid w:val="001E7AED"/>
    <w:rsid w:val="001F0636"/>
    <w:rsid w:val="001F07D8"/>
    <w:rsid w:val="001F087C"/>
    <w:rsid w:val="001F0B22"/>
    <w:rsid w:val="001F1025"/>
    <w:rsid w:val="001F19C8"/>
    <w:rsid w:val="001F2689"/>
    <w:rsid w:val="001F3467"/>
    <w:rsid w:val="001F355A"/>
    <w:rsid w:val="001F3916"/>
    <w:rsid w:val="001F3BB7"/>
    <w:rsid w:val="001F3D7C"/>
    <w:rsid w:val="001F46B9"/>
    <w:rsid w:val="001F54C5"/>
    <w:rsid w:val="001F5784"/>
    <w:rsid w:val="001F5AB3"/>
    <w:rsid w:val="001F662C"/>
    <w:rsid w:val="001F7074"/>
    <w:rsid w:val="001F7752"/>
    <w:rsid w:val="00200490"/>
    <w:rsid w:val="00200A3B"/>
    <w:rsid w:val="00200DDF"/>
    <w:rsid w:val="00200E3E"/>
    <w:rsid w:val="00200F80"/>
    <w:rsid w:val="002010D6"/>
    <w:rsid w:val="002011B6"/>
    <w:rsid w:val="00201E90"/>
    <w:rsid w:val="00201F3A"/>
    <w:rsid w:val="002027E2"/>
    <w:rsid w:val="002032A8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98E"/>
    <w:rsid w:val="002069B2"/>
    <w:rsid w:val="00207780"/>
    <w:rsid w:val="00207E1A"/>
    <w:rsid w:val="00207FA3"/>
    <w:rsid w:val="00210AA7"/>
    <w:rsid w:val="002126E8"/>
    <w:rsid w:val="00213283"/>
    <w:rsid w:val="00213867"/>
    <w:rsid w:val="00213E1E"/>
    <w:rsid w:val="0021495B"/>
    <w:rsid w:val="00214DA8"/>
    <w:rsid w:val="00215423"/>
    <w:rsid w:val="002158FA"/>
    <w:rsid w:val="00215A53"/>
    <w:rsid w:val="00215D1D"/>
    <w:rsid w:val="00215EFE"/>
    <w:rsid w:val="00217079"/>
    <w:rsid w:val="0021735F"/>
    <w:rsid w:val="002175DB"/>
    <w:rsid w:val="00217ABD"/>
    <w:rsid w:val="00217D43"/>
    <w:rsid w:val="00220600"/>
    <w:rsid w:val="00220AD3"/>
    <w:rsid w:val="00221635"/>
    <w:rsid w:val="002217DD"/>
    <w:rsid w:val="00221C6A"/>
    <w:rsid w:val="00222455"/>
    <w:rsid w:val="002224DB"/>
    <w:rsid w:val="00222DBC"/>
    <w:rsid w:val="00223FCB"/>
    <w:rsid w:val="00224D76"/>
    <w:rsid w:val="002252AD"/>
    <w:rsid w:val="002252C3"/>
    <w:rsid w:val="0022544B"/>
    <w:rsid w:val="002257C5"/>
    <w:rsid w:val="00225C54"/>
    <w:rsid w:val="00226A79"/>
    <w:rsid w:val="00227AF2"/>
    <w:rsid w:val="00227C83"/>
    <w:rsid w:val="00227E24"/>
    <w:rsid w:val="00227ECB"/>
    <w:rsid w:val="00230765"/>
    <w:rsid w:val="00231886"/>
    <w:rsid w:val="002319E4"/>
    <w:rsid w:val="00232195"/>
    <w:rsid w:val="00232584"/>
    <w:rsid w:val="0023274F"/>
    <w:rsid w:val="00232C7C"/>
    <w:rsid w:val="00233C3D"/>
    <w:rsid w:val="00233C9B"/>
    <w:rsid w:val="002347AD"/>
    <w:rsid w:val="002352DA"/>
    <w:rsid w:val="00235632"/>
    <w:rsid w:val="00235872"/>
    <w:rsid w:val="00235B27"/>
    <w:rsid w:val="00235BBB"/>
    <w:rsid w:val="00235F99"/>
    <w:rsid w:val="0023631C"/>
    <w:rsid w:val="00236361"/>
    <w:rsid w:val="00236C86"/>
    <w:rsid w:val="00236DC4"/>
    <w:rsid w:val="002370E7"/>
    <w:rsid w:val="00237BC1"/>
    <w:rsid w:val="00237F50"/>
    <w:rsid w:val="00240D0C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A70"/>
    <w:rsid w:val="00243B00"/>
    <w:rsid w:val="00243D41"/>
    <w:rsid w:val="00243ED4"/>
    <w:rsid w:val="00244216"/>
    <w:rsid w:val="002442F3"/>
    <w:rsid w:val="00244335"/>
    <w:rsid w:val="0024478D"/>
    <w:rsid w:val="00244A3D"/>
    <w:rsid w:val="002458EB"/>
    <w:rsid w:val="00245ECE"/>
    <w:rsid w:val="0024622C"/>
    <w:rsid w:val="00247C40"/>
    <w:rsid w:val="00247E48"/>
    <w:rsid w:val="00250011"/>
    <w:rsid w:val="0025003A"/>
    <w:rsid w:val="002500C8"/>
    <w:rsid w:val="00251148"/>
    <w:rsid w:val="00251500"/>
    <w:rsid w:val="0025159A"/>
    <w:rsid w:val="00251949"/>
    <w:rsid w:val="00251CEE"/>
    <w:rsid w:val="002562F8"/>
    <w:rsid w:val="00256F60"/>
    <w:rsid w:val="0025719F"/>
    <w:rsid w:val="00257299"/>
    <w:rsid w:val="00257543"/>
    <w:rsid w:val="002579FA"/>
    <w:rsid w:val="002605C9"/>
    <w:rsid w:val="00260CFB"/>
    <w:rsid w:val="002617E7"/>
    <w:rsid w:val="00261FC8"/>
    <w:rsid w:val="00262C81"/>
    <w:rsid w:val="00262EB6"/>
    <w:rsid w:val="0026301B"/>
    <w:rsid w:val="002632BE"/>
    <w:rsid w:val="002633E3"/>
    <w:rsid w:val="0026379A"/>
    <w:rsid w:val="00264228"/>
    <w:rsid w:val="00264334"/>
    <w:rsid w:val="002645F1"/>
    <w:rsid w:val="0026473E"/>
    <w:rsid w:val="00266214"/>
    <w:rsid w:val="002662A2"/>
    <w:rsid w:val="0026639E"/>
    <w:rsid w:val="002663EB"/>
    <w:rsid w:val="002670D8"/>
    <w:rsid w:val="002674B6"/>
    <w:rsid w:val="00267ADF"/>
    <w:rsid w:val="00267C83"/>
    <w:rsid w:val="00270083"/>
    <w:rsid w:val="00270403"/>
    <w:rsid w:val="00270475"/>
    <w:rsid w:val="002710A9"/>
    <w:rsid w:val="0027144F"/>
    <w:rsid w:val="00271F3A"/>
    <w:rsid w:val="002720C3"/>
    <w:rsid w:val="0027245A"/>
    <w:rsid w:val="00272E60"/>
    <w:rsid w:val="00273278"/>
    <w:rsid w:val="002736B5"/>
    <w:rsid w:val="002737F4"/>
    <w:rsid w:val="00273BED"/>
    <w:rsid w:val="00273D7F"/>
    <w:rsid w:val="00274A80"/>
    <w:rsid w:val="0027544A"/>
    <w:rsid w:val="00275549"/>
    <w:rsid w:val="0027586B"/>
    <w:rsid w:val="00276B58"/>
    <w:rsid w:val="0027777C"/>
    <w:rsid w:val="00277F45"/>
    <w:rsid w:val="0028055F"/>
    <w:rsid w:val="002805F5"/>
    <w:rsid w:val="00280751"/>
    <w:rsid w:val="00280EBF"/>
    <w:rsid w:val="002816D0"/>
    <w:rsid w:val="002818AE"/>
    <w:rsid w:val="002827AD"/>
    <w:rsid w:val="0028280A"/>
    <w:rsid w:val="00282A55"/>
    <w:rsid w:val="00283426"/>
    <w:rsid w:val="00283894"/>
    <w:rsid w:val="00283FA1"/>
    <w:rsid w:val="00284812"/>
    <w:rsid w:val="002849E5"/>
    <w:rsid w:val="00284D9D"/>
    <w:rsid w:val="00285265"/>
    <w:rsid w:val="002854D5"/>
    <w:rsid w:val="00286401"/>
    <w:rsid w:val="00286ACD"/>
    <w:rsid w:val="00286D5A"/>
    <w:rsid w:val="00287838"/>
    <w:rsid w:val="00290332"/>
    <w:rsid w:val="002907B5"/>
    <w:rsid w:val="00290B08"/>
    <w:rsid w:val="00291663"/>
    <w:rsid w:val="00291846"/>
    <w:rsid w:val="00291A99"/>
    <w:rsid w:val="00291B4C"/>
    <w:rsid w:val="00291D26"/>
    <w:rsid w:val="002922E6"/>
    <w:rsid w:val="0029273A"/>
    <w:rsid w:val="00292E06"/>
    <w:rsid w:val="00292EB7"/>
    <w:rsid w:val="0029321E"/>
    <w:rsid w:val="002940D2"/>
    <w:rsid w:val="002941E2"/>
    <w:rsid w:val="00296227"/>
    <w:rsid w:val="00296C78"/>
    <w:rsid w:val="00296D79"/>
    <w:rsid w:val="00296D80"/>
    <w:rsid w:val="00296F44"/>
    <w:rsid w:val="00296FD7"/>
    <w:rsid w:val="0029767A"/>
    <w:rsid w:val="0029777D"/>
    <w:rsid w:val="002A055E"/>
    <w:rsid w:val="002A17BC"/>
    <w:rsid w:val="002A1AE5"/>
    <w:rsid w:val="002A1D4E"/>
    <w:rsid w:val="002A1F9B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DCC"/>
    <w:rsid w:val="002A5EB0"/>
    <w:rsid w:val="002A66A7"/>
    <w:rsid w:val="002A72BE"/>
    <w:rsid w:val="002A737A"/>
    <w:rsid w:val="002A73BA"/>
    <w:rsid w:val="002A7452"/>
    <w:rsid w:val="002A794B"/>
    <w:rsid w:val="002A79BE"/>
    <w:rsid w:val="002A7D92"/>
    <w:rsid w:val="002B007F"/>
    <w:rsid w:val="002B0189"/>
    <w:rsid w:val="002B1373"/>
    <w:rsid w:val="002B1E4E"/>
    <w:rsid w:val="002B21AF"/>
    <w:rsid w:val="002B24D6"/>
    <w:rsid w:val="002B2628"/>
    <w:rsid w:val="002B29F4"/>
    <w:rsid w:val="002B2FBC"/>
    <w:rsid w:val="002B33EC"/>
    <w:rsid w:val="002B3CB5"/>
    <w:rsid w:val="002B4256"/>
    <w:rsid w:val="002B46F2"/>
    <w:rsid w:val="002B4D70"/>
    <w:rsid w:val="002B53F6"/>
    <w:rsid w:val="002B56F8"/>
    <w:rsid w:val="002B6CA5"/>
    <w:rsid w:val="002B73E3"/>
    <w:rsid w:val="002B7E95"/>
    <w:rsid w:val="002C02EA"/>
    <w:rsid w:val="002C056C"/>
    <w:rsid w:val="002C087A"/>
    <w:rsid w:val="002C0960"/>
    <w:rsid w:val="002C1AAA"/>
    <w:rsid w:val="002C2156"/>
    <w:rsid w:val="002C2322"/>
    <w:rsid w:val="002C2B77"/>
    <w:rsid w:val="002C358A"/>
    <w:rsid w:val="002C3947"/>
    <w:rsid w:val="002C3A69"/>
    <w:rsid w:val="002C3C7A"/>
    <w:rsid w:val="002C3D9E"/>
    <w:rsid w:val="002C41E6"/>
    <w:rsid w:val="002C476C"/>
    <w:rsid w:val="002C50A5"/>
    <w:rsid w:val="002C59CB"/>
    <w:rsid w:val="002C7630"/>
    <w:rsid w:val="002C7BD9"/>
    <w:rsid w:val="002C7CE4"/>
    <w:rsid w:val="002C7FD6"/>
    <w:rsid w:val="002D01C7"/>
    <w:rsid w:val="002D0363"/>
    <w:rsid w:val="002D056E"/>
    <w:rsid w:val="002D071A"/>
    <w:rsid w:val="002D1321"/>
    <w:rsid w:val="002D1A24"/>
    <w:rsid w:val="002D1A8F"/>
    <w:rsid w:val="002D1F40"/>
    <w:rsid w:val="002D20A8"/>
    <w:rsid w:val="002D20BB"/>
    <w:rsid w:val="002D20E1"/>
    <w:rsid w:val="002D242A"/>
    <w:rsid w:val="002D2908"/>
    <w:rsid w:val="002D2E77"/>
    <w:rsid w:val="002D31F0"/>
    <w:rsid w:val="002D32CB"/>
    <w:rsid w:val="002D34B2"/>
    <w:rsid w:val="002D4322"/>
    <w:rsid w:val="002D5AE2"/>
    <w:rsid w:val="002D634B"/>
    <w:rsid w:val="002D68E6"/>
    <w:rsid w:val="002D6B89"/>
    <w:rsid w:val="002D6C17"/>
    <w:rsid w:val="002D72B6"/>
    <w:rsid w:val="002D7637"/>
    <w:rsid w:val="002D78C8"/>
    <w:rsid w:val="002D7A26"/>
    <w:rsid w:val="002D7CB9"/>
    <w:rsid w:val="002D7DDA"/>
    <w:rsid w:val="002E07C5"/>
    <w:rsid w:val="002E0DAA"/>
    <w:rsid w:val="002E1738"/>
    <w:rsid w:val="002E17B7"/>
    <w:rsid w:val="002E17F2"/>
    <w:rsid w:val="002E2740"/>
    <w:rsid w:val="002E28C1"/>
    <w:rsid w:val="002E2F2A"/>
    <w:rsid w:val="002E2FD7"/>
    <w:rsid w:val="002E48AE"/>
    <w:rsid w:val="002E49A8"/>
    <w:rsid w:val="002E4C5B"/>
    <w:rsid w:val="002E50C6"/>
    <w:rsid w:val="002E5207"/>
    <w:rsid w:val="002E57B7"/>
    <w:rsid w:val="002E6068"/>
    <w:rsid w:val="002E63F4"/>
    <w:rsid w:val="002E65CD"/>
    <w:rsid w:val="002E6612"/>
    <w:rsid w:val="002E6E7B"/>
    <w:rsid w:val="002E6EA1"/>
    <w:rsid w:val="002E7691"/>
    <w:rsid w:val="002E791C"/>
    <w:rsid w:val="002E7CAE"/>
    <w:rsid w:val="002F1DE9"/>
    <w:rsid w:val="002F2771"/>
    <w:rsid w:val="002F286B"/>
    <w:rsid w:val="002F37A9"/>
    <w:rsid w:val="002F455D"/>
    <w:rsid w:val="002F4597"/>
    <w:rsid w:val="002F459D"/>
    <w:rsid w:val="002F4940"/>
    <w:rsid w:val="002F4999"/>
    <w:rsid w:val="002F49ED"/>
    <w:rsid w:val="002F4BA5"/>
    <w:rsid w:val="002F4EEB"/>
    <w:rsid w:val="002F4F23"/>
    <w:rsid w:val="002F539B"/>
    <w:rsid w:val="002F6AD8"/>
    <w:rsid w:val="002F6C3F"/>
    <w:rsid w:val="002F7102"/>
    <w:rsid w:val="002F7A06"/>
    <w:rsid w:val="00300043"/>
    <w:rsid w:val="0030029C"/>
    <w:rsid w:val="00301779"/>
    <w:rsid w:val="00301CE6"/>
    <w:rsid w:val="00301ECA"/>
    <w:rsid w:val="0030256B"/>
    <w:rsid w:val="003025A6"/>
    <w:rsid w:val="00302762"/>
    <w:rsid w:val="0030304F"/>
    <w:rsid w:val="003031F8"/>
    <w:rsid w:val="0030501F"/>
    <w:rsid w:val="00305075"/>
    <w:rsid w:val="003051A7"/>
    <w:rsid w:val="00305473"/>
    <w:rsid w:val="00306F4A"/>
    <w:rsid w:val="003072CB"/>
    <w:rsid w:val="00307BA1"/>
    <w:rsid w:val="00311702"/>
    <w:rsid w:val="00311E82"/>
    <w:rsid w:val="00312190"/>
    <w:rsid w:val="00312922"/>
    <w:rsid w:val="003131C0"/>
    <w:rsid w:val="00313EC2"/>
    <w:rsid w:val="00313FD6"/>
    <w:rsid w:val="003140AE"/>
    <w:rsid w:val="003143BD"/>
    <w:rsid w:val="003145AF"/>
    <w:rsid w:val="00314929"/>
    <w:rsid w:val="003149BC"/>
    <w:rsid w:val="00314B3F"/>
    <w:rsid w:val="00314C47"/>
    <w:rsid w:val="00315787"/>
    <w:rsid w:val="003158EF"/>
    <w:rsid w:val="00315936"/>
    <w:rsid w:val="00315C6E"/>
    <w:rsid w:val="0031632F"/>
    <w:rsid w:val="00317197"/>
    <w:rsid w:val="003177EB"/>
    <w:rsid w:val="00317EEF"/>
    <w:rsid w:val="003203ED"/>
    <w:rsid w:val="003208B0"/>
    <w:rsid w:val="00320E22"/>
    <w:rsid w:val="003212DB"/>
    <w:rsid w:val="00322154"/>
    <w:rsid w:val="003222AB"/>
    <w:rsid w:val="00322C9F"/>
    <w:rsid w:val="00323ACB"/>
    <w:rsid w:val="00323EED"/>
    <w:rsid w:val="00324402"/>
    <w:rsid w:val="0032487D"/>
    <w:rsid w:val="003249E4"/>
    <w:rsid w:val="00324D23"/>
    <w:rsid w:val="0032515B"/>
    <w:rsid w:val="003251B5"/>
    <w:rsid w:val="00326396"/>
    <w:rsid w:val="00326732"/>
    <w:rsid w:val="00326A64"/>
    <w:rsid w:val="003278AB"/>
    <w:rsid w:val="00327E7F"/>
    <w:rsid w:val="00330006"/>
    <w:rsid w:val="00330033"/>
    <w:rsid w:val="00330734"/>
    <w:rsid w:val="00331751"/>
    <w:rsid w:val="00331DE4"/>
    <w:rsid w:val="00331EEB"/>
    <w:rsid w:val="00332F05"/>
    <w:rsid w:val="003331CB"/>
    <w:rsid w:val="00333736"/>
    <w:rsid w:val="00333A84"/>
    <w:rsid w:val="00334579"/>
    <w:rsid w:val="0033505E"/>
    <w:rsid w:val="00335858"/>
    <w:rsid w:val="00335C1B"/>
    <w:rsid w:val="00335F39"/>
    <w:rsid w:val="00336BDA"/>
    <w:rsid w:val="00337194"/>
    <w:rsid w:val="003372DA"/>
    <w:rsid w:val="00340555"/>
    <w:rsid w:val="00340A45"/>
    <w:rsid w:val="00340A56"/>
    <w:rsid w:val="00342BD7"/>
    <w:rsid w:val="00342D4A"/>
    <w:rsid w:val="00342E02"/>
    <w:rsid w:val="00343459"/>
    <w:rsid w:val="00343A07"/>
    <w:rsid w:val="0034458D"/>
    <w:rsid w:val="00344FB1"/>
    <w:rsid w:val="00345569"/>
    <w:rsid w:val="00345864"/>
    <w:rsid w:val="00345924"/>
    <w:rsid w:val="00346574"/>
    <w:rsid w:val="0034690A"/>
    <w:rsid w:val="00346AA0"/>
    <w:rsid w:val="00346DB5"/>
    <w:rsid w:val="003470D4"/>
    <w:rsid w:val="003473CE"/>
    <w:rsid w:val="003477B1"/>
    <w:rsid w:val="0034788B"/>
    <w:rsid w:val="00350345"/>
    <w:rsid w:val="0035159F"/>
    <w:rsid w:val="00351782"/>
    <w:rsid w:val="00351E43"/>
    <w:rsid w:val="00351FA7"/>
    <w:rsid w:val="00352481"/>
    <w:rsid w:val="00352D87"/>
    <w:rsid w:val="0035342D"/>
    <w:rsid w:val="00353A0A"/>
    <w:rsid w:val="00353FD1"/>
    <w:rsid w:val="003545E2"/>
    <w:rsid w:val="0035482C"/>
    <w:rsid w:val="0035499D"/>
    <w:rsid w:val="00355ACF"/>
    <w:rsid w:val="003565AE"/>
    <w:rsid w:val="00356FE7"/>
    <w:rsid w:val="0035728D"/>
    <w:rsid w:val="003572FA"/>
    <w:rsid w:val="00357380"/>
    <w:rsid w:val="0035754F"/>
    <w:rsid w:val="00357BB5"/>
    <w:rsid w:val="00360243"/>
    <w:rsid w:val="003602D9"/>
    <w:rsid w:val="003604CE"/>
    <w:rsid w:val="00361168"/>
    <w:rsid w:val="00361360"/>
    <w:rsid w:val="003616BD"/>
    <w:rsid w:val="003622B1"/>
    <w:rsid w:val="00362412"/>
    <w:rsid w:val="0036384F"/>
    <w:rsid w:val="00363F7D"/>
    <w:rsid w:val="00363FA0"/>
    <w:rsid w:val="00365B20"/>
    <w:rsid w:val="0036688E"/>
    <w:rsid w:val="003670C4"/>
    <w:rsid w:val="00370E47"/>
    <w:rsid w:val="00372570"/>
    <w:rsid w:val="0037322F"/>
    <w:rsid w:val="0037323B"/>
    <w:rsid w:val="00374042"/>
    <w:rsid w:val="003742AC"/>
    <w:rsid w:val="00376A1A"/>
    <w:rsid w:val="00376B9D"/>
    <w:rsid w:val="00377CE1"/>
    <w:rsid w:val="003807F1"/>
    <w:rsid w:val="003815BB"/>
    <w:rsid w:val="0038168D"/>
    <w:rsid w:val="0038217B"/>
    <w:rsid w:val="00382541"/>
    <w:rsid w:val="00383C13"/>
    <w:rsid w:val="00384372"/>
    <w:rsid w:val="00384F45"/>
    <w:rsid w:val="0038531D"/>
    <w:rsid w:val="00385BF0"/>
    <w:rsid w:val="003862AB"/>
    <w:rsid w:val="003865FE"/>
    <w:rsid w:val="00386C8D"/>
    <w:rsid w:val="003874BE"/>
    <w:rsid w:val="003879D8"/>
    <w:rsid w:val="00387E49"/>
    <w:rsid w:val="00390359"/>
    <w:rsid w:val="003915EB"/>
    <w:rsid w:val="00392E94"/>
    <w:rsid w:val="0039320A"/>
    <w:rsid w:val="0039386A"/>
    <w:rsid w:val="003939FF"/>
    <w:rsid w:val="00393BCB"/>
    <w:rsid w:val="00394001"/>
    <w:rsid w:val="0039438D"/>
    <w:rsid w:val="00395165"/>
    <w:rsid w:val="00396685"/>
    <w:rsid w:val="00396F3A"/>
    <w:rsid w:val="00397649"/>
    <w:rsid w:val="00397D57"/>
    <w:rsid w:val="003A0892"/>
    <w:rsid w:val="003A0E60"/>
    <w:rsid w:val="003A0F25"/>
    <w:rsid w:val="003A0F64"/>
    <w:rsid w:val="003A11A3"/>
    <w:rsid w:val="003A12E6"/>
    <w:rsid w:val="003A16A6"/>
    <w:rsid w:val="003A1725"/>
    <w:rsid w:val="003A1C15"/>
    <w:rsid w:val="003A2223"/>
    <w:rsid w:val="003A2638"/>
    <w:rsid w:val="003A2692"/>
    <w:rsid w:val="003A2A0F"/>
    <w:rsid w:val="003A2FCF"/>
    <w:rsid w:val="003A4100"/>
    <w:rsid w:val="003A449F"/>
    <w:rsid w:val="003A45A1"/>
    <w:rsid w:val="003A52F5"/>
    <w:rsid w:val="003A5B0A"/>
    <w:rsid w:val="003A6BA7"/>
    <w:rsid w:val="003A6BAC"/>
    <w:rsid w:val="003A6CFA"/>
    <w:rsid w:val="003A71F2"/>
    <w:rsid w:val="003A723A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024"/>
    <w:rsid w:val="003B54AB"/>
    <w:rsid w:val="003B573B"/>
    <w:rsid w:val="003B5A27"/>
    <w:rsid w:val="003B5BE1"/>
    <w:rsid w:val="003B5C09"/>
    <w:rsid w:val="003B5F50"/>
    <w:rsid w:val="003B6B18"/>
    <w:rsid w:val="003B6B43"/>
    <w:rsid w:val="003B70E0"/>
    <w:rsid w:val="003B7700"/>
    <w:rsid w:val="003B785E"/>
    <w:rsid w:val="003B7FE5"/>
    <w:rsid w:val="003C11C8"/>
    <w:rsid w:val="003C1905"/>
    <w:rsid w:val="003C221A"/>
    <w:rsid w:val="003C2516"/>
    <w:rsid w:val="003C2702"/>
    <w:rsid w:val="003C28EC"/>
    <w:rsid w:val="003C2D10"/>
    <w:rsid w:val="003C3F5D"/>
    <w:rsid w:val="003C4112"/>
    <w:rsid w:val="003C471D"/>
    <w:rsid w:val="003C4D0A"/>
    <w:rsid w:val="003C4F5D"/>
    <w:rsid w:val="003C585B"/>
    <w:rsid w:val="003C5D55"/>
    <w:rsid w:val="003C6EF3"/>
    <w:rsid w:val="003C76CC"/>
    <w:rsid w:val="003C7806"/>
    <w:rsid w:val="003C78B5"/>
    <w:rsid w:val="003C7F8E"/>
    <w:rsid w:val="003D0607"/>
    <w:rsid w:val="003D0723"/>
    <w:rsid w:val="003D0FDB"/>
    <w:rsid w:val="003D109F"/>
    <w:rsid w:val="003D2478"/>
    <w:rsid w:val="003D2941"/>
    <w:rsid w:val="003D2DDC"/>
    <w:rsid w:val="003D2FC4"/>
    <w:rsid w:val="003D3279"/>
    <w:rsid w:val="003D33CE"/>
    <w:rsid w:val="003D3866"/>
    <w:rsid w:val="003D3C45"/>
    <w:rsid w:val="003D40F8"/>
    <w:rsid w:val="003D47C1"/>
    <w:rsid w:val="003D4ECB"/>
    <w:rsid w:val="003D5B1F"/>
    <w:rsid w:val="003D6FCA"/>
    <w:rsid w:val="003D761D"/>
    <w:rsid w:val="003D7625"/>
    <w:rsid w:val="003D7A25"/>
    <w:rsid w:val="003D7DE0"/>
    <w:rsid w:val="003E04AC"/>
    <w:rsid w:val="003E05BD"/>
    <w:rsid w:val="003E072B"/>
    <w:rsid w:val="003E0D27"/>
    <w:rsid w:val="003E0F30"/>
    <w:rsid w:val="003E1382"/>
    <w:rsid w:val="003E1481"/>
    <w:rsid w:val="003E149B"/>
    <w:rsid w:val="003E15FA"/>
    <w:rsid w:val="003E181F"/>
    <w:rsid w:val="003E1D4C"/>
    <w:rsid w:val="003E2653"/>
    <w:rsid w:val="003E3067"/>
    <w:rsid w:val="003E33C2"/>
    <w:rsid w:val="003E3A14"/>
    <w:rsid w:val="003E3C4D"/>
    <w:rsid w:val="003E434B"/>
    <w:rsid w:val="003E50A3"/>
    <w:rsid w:val="003E55E4"/>
    <w:rsid w:val="003E5D31"/>
    <w:rsid w:val="003E6208"/>
    <w:rsid w:val="003E64C4"/>
    <w:rsid w:val="003E64FD"/>
    <w:rsid w:val="003E6BC9"/>
    <w:rsid w:val="003E74E3"/>
    <w:rsid w:val="003F011C"/>
    <w:rsid w:val="003F0137"/>
    <w:rsid w:val="003F01B0"/>
    <w:rsid w:val="003F0256"/>
    <w:rsid w:val="003F05C7"/>
    <w:rsid w:val="003F0E82"/>
    <w:rsid w:val="003F1514"/>
    <w:rsid w:val="003F163A"/>
    <w:rsid w:val="003F178D"/>
    <w:rsid w:val="003F190C"/>
    <w:rsid w:val="003F1C94"/>
    <w:rsid w:val="003F1CDA"/>
    <w:rsid w:val="003F1F0B"/>
    <w:rsid w:val="003F2497"/>
    <w:rsid w:val="003F2CD4"/>
    <w:rsid w:val="003F3103"/>
    <w:rsid w:val="003F4198"/>
    <w:rsid w:val="003F41C6"/>
    <w:rsid w:val="003F43C0"/>
    <w:rsid w:val="003F5328"/>
    <w:rsid w:val="003F60C0"/>
    <w:rsid w:val="003F633D"/>
    <w:rsid w:val="003F68A6"/>
    <w:rsid w:val="003F6BBE"/>
    <w:rsid w:val="003F6E7D"/>
    <w:rsid w:val="003F6ED2"/>
    <w:rsid w:val="003F75FC"/>
    <w:rsid w:val="004000E8"/>
    <w:rsid w:val="0040123A"/>
    <w:rsid w:val="00401247"/>
    <w:rsid w:val="004018BA"/>
    <w:rsid w:val="00402735"/>
    <w:rsid w:val="00402784"/>
    <w:rsid w:val="0040288A"/>
    <w:rsid w:val="00402E2B"/>
    <w:rsid w:val="004030A7"/>
    <w:rsid w:val="00403926"/>
    <w:rsid w:val="00403DBB"/>
    <w:rsid w:val="004045F0"/>
    <w:rsid w:val="00404B4B"/>
    <w:rsid w:val="0040512B"/>
    <w:rsid w:val="0040558C"/>
    <w:rsid w:val="00405696"/>
    <w:rsid w:val="00405B45"/>
    <w:rsid w:val="00405CA5"/>
    <w:rsid w:val="00405E96"/>
    <w:rsid w:val="00406278"/>
    <w:rsid w:val="004063E9"/>
    <w:rsid w:val="004069EF"/>
    <w:rsid w:val="00406E22"/>
    <w:rsid w:val="00406F56"/>
    <w:rsid w:val="00407297"/>
    <w:rsid w:val="0040743C"/>
    <w:rsid w:val="00407452"/>
    <w:rsid w:val="00407460"/>
    <w:rsid w:val="00407463"/>
    <w:rsid w:val="00407950"/>
    <w:rsid w:val="00407B02"/>
    <w:rsid w:val="00407CD3"/>
    <w:rsid w:val="00410134"/>
    <w:rsid w:val="00410202"/>
    <w:rsid w:val="00410B72"/>
    <w:rsid w:val="00410E67"/>
    <w:rsid w:val="00410F18"/>
    <w:rsid w:val="00410FF2"/>
    <w:rsid w:val="004116D8"/>
    <w:rsid w:val="00411965"/>
    <w:rsid w:val="0041263E"/>
    <w:rsid w:val="00412820"/>
    <w:rsid w:val="00412E13"/>
    <w:rsid w:val="00413288"/>
    <w:rsid w:val="00413AAC"/>
    <w:rsid w:val="004142B5"/>
    <w:rsid w:val="00415415"/>
    <w:rsid w:val="0041547C"/>
    <w:rsid w:val="0041576E"/>
    <w:rsid w:val="00415856"/>
    <w:rsid w:val="00415AE2"/>
    <w:rsid w:val="00415CFE"/>
    <w:rsid w:val="00416D56"/>
    <w:rsid w:val="00416EC8"/>
    <w:rsid w:val="00417E76"/>
    <w:rsid w:val="004207EE"/>
    <w:rsid w:val="00421105"/>
    <w:rsid w:val="00421595"/>
    <w:rsid w:val="004227AB"/>
    <w:rsid w:val="004228CE"/>
    <w:rsid w:val="00422979"/>
    <w:rsid w:val="00422C2F"/>
    <w:rsid w:val="00422E82"/>
    <w:rsid w:val="00422F98"/>
    <w:rsid w:val="00424028"/>
    <w:rsid w:val="004242F4"/>
    <w:rsid w:val="004247B2"/>
    <w:rsid w:val="0042484F"/>
    <w:rsid w:val="00424C2D"/>
    <w:rsid w:val="0042524E"/>
    <w:rsid w:val="0042546A"/>
    <w:rsid w:val="00425743"/>
    <w:rsid w:val="00425750"/>
    <w:rsid w:val="00426762"/>
    <w:rsid w:val="00426D1C"/>
    <w:rsid w:val="00427248"/>
    <w:rsid w:val="004272E5"/>
    <w:rsid w:val="004311DF"/>
    <w:rsid w:val="0043149A"/>
    <w:rsid w:val="00431986"/>
    <w:rsid w:val="00431CCC"/>
    <w:rsid w:val="00431DFF"/>
    <w:rsid w:val="00431F63"/>
    <w:rsid w:val="004323FC"/>
    <w:rsid w:val="0043269E"/>
    <w:rsid w:val="004336FF"/>
    <w:rsid w:val="00433FC2"/>
    <w:rsid w:val="0043585E"/>
    <w:rsid w:val="00435AA5"/>
    <w:rsid w:val="00435AF5"/>
    <w:rsid w:val="00435C6C"/>
    <w:rsid w:val="00435F36"/>
    <w:rsid w:val="00437447"/>
    <w:rsid w:val="0043752A"/>
    <w:rsid w:val="00437C66"/>
    <w:rsid w:val="00437DE7"/>
    <w:rsid w:val="00440310"/>
    <w:rsid w:val="004408BD"/>
    <w:rsid w:val="00440B5F"/>
    <w:rsid w:val="00440DC2"/>
    <w:rsid w:val="00441475"/>
    <w:rsid w:val="004418DE"/>
    <w:rsid w:val="00441A92"/>
    <w:rsid w:val="004424BC"/>
    <w:rsid w:val="004436AB"/>
    <w:rsid w:val="0044378F"/>
    <w:rsid w:val="00444431"/>
    <w:rsid w:val="004444D7"/>
    <w:rsid w:val="00444792"/>
    <w:rsid w:val="00444F56"/>
    <w:rsid w:val="00445DCE"/>
    <w:rsid w:val="00445FA0"/>
    <w:rsid w:val="00446488"/>
    <w:rsid w:val="00446749"/>
    <w:rsid w:val="00447607"/>
    <w:rsid w:val="00447626"/>
    <w:rsid w:val="004501D2"/>
    <w:rsid w:val="00450B74"/>
    <w:rsid w:val="00450DD4"/>
    <w:rsid w:val="004517AA"/>
    <w:rsid w:val="00451C61"/>
    <w:rsid w:val="00452CAC"/>
    <w:rsid w:val="00453155"/>
    <w:rsid w:val="004536BD"/>
    <w:rsid w:val="004539B6"/>
    <w:rsid w:val="004539C6"/>
    <w:rsid w:val="00453C0A"/>
    <w:rsid w:val="004541F9"/>
    <w:rsid w:val="00454DB3"/>
    <w:rsid w:val="0045578A"/>
    <w:rsid w:val="004561E0"/>
    <w:rsid w:val="00456A48"/>
    <w:rsid w:val="00456FC4"/>
    <w:rsid w:val="00457565"/>
    <w:rsid w:val="00457B71"/>
    <w:rsid w:val="00457CD9"/>
    <w:rsid w:val="00460601"/>
    <w:rsid w:val="00460721"/>
    <w:rsid w:val="00460746"/>
    <w:rsid w:val="004614A2"/>
    <w:rsid w:val="004619F9"/>
    <w:rsid w:val="00461C75"/>
    <w:rsid w:val="00461EBB"/>
    <w:rsid w:val="004621E8"/>
    <w:rsid w:val="00462C81"/>
    <w:rsid w:val="00462FA5"/>
    <w:rsid w:val="0046430E"/>
    <w:rsid w:val="00464E0F"/>
    <w:rsid w:val="00465F3A"/>
    <w:rsid w:val="0046694A"/>
    <w:rsid w:val="004669E2"/>
    <w:rsid w:val="00466EBC"/>
    <w:rsid w:val="00467392"/>
    <w:rsid w:val="00467930"/>
    <w:rsid w:val="00467B8C"/>
    <w:rsid w:val="00467DF2"/>
    <w:rsid w:val="00470C31"/>
    <w:rsid w:val="00470C4F"/>
    <w:rsid w:val="004719C3"/>
    <w:rsid w:val="00472D9C"/>
    <w:rsid w:val="004734D0"/>
    <w:rsid w:val="004737F0"/>
    <w:rsid w:val="00473C75"/>
    <w:rsid w:val="00474096"/>
    <w:rsid w:val="004744C0"/>
    <w:rsid w:val="0047525B"/>
    <w:rsid w:val="0047556B"/>
    <w:rsid w:val="00475C6C"/>
    <w:rsid w:val="0047631A"/>
    <w:rsid w:val="004765C1"/>
    <w:rsid w:val="00476929"/>
    <w:rsid w:val="00477768"/>
    <w:rsid w:val="004778F1"/>
    <w:rsid w:val="004808FD"/>
    <w:rsid w:val="004821D5"/>
    <w:rsid w:val="004824B0"/>
    <w:rsid w:val="00482AAD"/>
    <w:rsid w:val="00483127"/>
    <w:rsid w:val="00483897"/>
    <w:rsid w:val="004843B1"/>
    <w:rsid w:val="00484649"/>
    <w:rsid w:val="00484CFB"/>
    <w:rsid w:val="004853CE"/>
    <w:rsid w:val="00485A5D"/>
    <w:rsid w:val="0048618E"/>
    <w:rsid w:val="004865E7"/>
    <w:rsid w:val="00487488"/>
    <w:rsid w:val="004877E2"/>
    <w:rsid w:val="00487CEB"/>
    <w:rsid w:val="00487F3C"/>
    <w:rsid w:val="00490604"/>
    <w:rsid w:val="00492BC5"/>
    <w:rsid w:val="004933EA"/>
    <w:rsid w:val="00493425"/>
    <w:rsid w:val="00493DBE"/>
    <w:rsid w:val="00494B81"/>
    <w:rsid w:val="00495533"/>
    <w:rsid w:val="0049566A"/>
    <w:rsid w:val="004957EC"/>
    <w:rsid w:val="00495F3B"/>
    <w:rsid w:val="004963CD"/>
    <w:rsid w:val="00496462"/>
    <w:rsid w:val="004964F1"/>
    <w:rsid w:val="00496624"/>
    <w:rsid w:val="004969FC"/>
    <w:rsid w:val="00496A07"/>
    <w:rsid w:val="00496E25"/>
    <w:rsid w:val="00496F4E"/>
    <w:rsid w:val="00497006"/>
    <w:rsid w:val="004973BE"/>
    <w:rsid w:val="00497A74"/>
    <w:rsid w:val="00497DA1"/>
    <w:rsid w:val="004A056F"/>
    <w:rsid w:val="004A155E"/>
    <w:rsid w:val="004A16BC"/>
    <w:rsid w:val="004A170E"/>
    <w:rsid w:val="004A1C33"/>
    <w:rsid w:val="004A2164"/>
    <w:rsid w:val="004A23A2"/>
    <w:rsid w:val="004A2416"/>
    <w:rsid w:val="004A2B94"/>
    <w:rsid w:val="004A3092"/>
    <w:rsid w:val="004A311F"/>
    <w:rsid w:val="004A433D"/>
    <w:rsid w:val="004A4CED"/>
    <w:rsid w:val="004A515A"/>
    <w:rsid w:val="004A52A2"/>
    <w:rsid w:val="004A54CD"/>
    <w:rsid w:val="004A5658"/>
    <w:rsid w:val="004A5990"/>
    <w:rsid w:val="004A6952"/>
    <w:rsid w:val="004A6B9D"/>
    <w:rsid w:val="004A7159"/>
    <w:rsid w:val="004A7668"/>
    <w:rsid w:val="004A7694"/>
    <w:rsid w:val="004A7AD8"/>
    <w:rsid w:val="004A7E6E"/>
    <w:rsid w:val="004B014E"/>
    <w:rsid w:val="004B01DD"/>
    <w:rsid w:val="004B0618"/>
    <w:rsid w:val="004B0AB7"/>
    <w:rsid w:val="004B1D77"/>
    <w:rsid w:val="004B20F8"/>
    <w:rsid w:val="004B31AC"/>
    <w:rsid w:val="004B3EF9"/>
    <w:rsid w:val="004B3F31"/>
    <w:rsid w:val="004B409C"/>
    <w:rsid w:val="004B6327"/>
    <w:rsid w:val="004B70A5"/>
    <w:rsid w:val="004B7821"/>
    <w:rsid w:val="004B7BFD"/>
    <w:rsid w:val="004B7C0C"/>
    <w:rsid w:val="004B7CA2"/>
    <w:rsid w:val="004C04EF"/>
    <w:rsid w:val="004C0D60"/>
    <w:rsid w:val="004C1682"/>
    <w:rsid w:val="004C1ABA"/>
    <w:rsid w:val="004C257E"/>
    <w:rsid w:val="004C28A2"/>
    <w:rsid w:val="004C2E9F"/>
    <w:rsid w:val="004C2FCC"/>
    <w:rsid w:val="004C315B"/>
    <w:rsid w:val="004C3898"/>
    <w:rsid w:val="004C41EF"/>
    <w:rsid w:val="004C4904"/>
    <w:rsid w:val="004C4DA7"/>
    <w:rsid w:val="004C4E6A"/>
    <w:rsid w:val="004C4FA9"/>
    <w:rsid w:val="004C5898"/>
    <w:rsid w:val="004C5E66"/>
    <w:rsid w:val="004C6355"/>
    <w:rsid w:val="004C6A37"/>
    <w:rsid w:val="004C6CB7"/>
    <w:rsid w:val="004C6DE7"/>
    <w:rsid w:val="004C73F2"/>
    <w:rsid w:val="004C755C"/>
    <w:rsid w:val="004C78D6"/>
    <w:rsid w:val="004D0121"/>
    <w:rsid w:val="004D021E"/>
    <w:rsid w:val="004D146D"/>
    <w:rsid w:val="004D1A6A"/>
    <w:rsid w:val="004D1C02"/>
    <w:rsid w:val="004D2003"/>
    <w:rsid w:val="004D2209"/>
    <w:rsid w:val="004D2A1E"/>
    <w:rsid w:val="004D2AF0"/>
    <w:rsid w:val="004D2C5B"/>
    <w:rsid w:val="004D2CD3"/>
    <w:rsid w:val="004D3045"/>
    <w:rsid w:val="004D36B1"/>
    <w:rsid w:val="004D3D8D"/>
    <w:rsid w:val="004D4FB4"/>
    <w:rsid w:val="004D51DD"/>
    <w:rsid w:val="004D57E5"/>
    <w:rsid w:val="004D7B79"/>
    <w:rsid w:val="004D7EBD"/>
    <w:rsid w:val="004D7ED8"/>
    <w:rsid w:val="004E0434"/>
    <w:rsid w:val="004E08E1"/>
    <w:rsid w:val="004E0903"/>
    <w:rsid w:val="004E0ABB"/>
    <w:rsid w:val="004E162A"/>
    <w:rsid w:val="004E1675"/>
    <w:rsid w:val="004E24CC"/>
    <w:rsid w:val="004E25F2"/>
    <w:rsid w:val="004E2680"/>
    <w:rsid w:val="004E28F9"/>
    <w:rsid w:val="004E2F82"/>
    <w:rsid w:val="004E33B6"/>
    <w:rsid w:val="004E34E7"/>
    <w:rsid w:val="004E3AC0"/>
    <w:rsid w:val="004E462E"/>
    <w:rsid w:val="004E4678"/>
    <w:rsid w:val="004E4AC9"/>
    <w:rsid w:val="004E4F2C"/>
    <w:rsid w:val="004E56DC"/>
    <w:rsid w:val="004E5746"/>
    <w:rsid w:val="004E6C24"/>
    <w:rsid w:val="004E6D4B"/>
    <w:rsid w:val="004E734C"/>
    <w:rsid w:val="004E739E"/>
    <w:rsid w:val="004E7438"/>
    <w:rsid w:val="004E76F4"/>
    <w:rsid w:val="004F0501"/>
    <w:rsid w:val="004F064E"/>
    <w:rsid w:val="004F0B4E"/>
    <w:rsid w:val="004F0B6C"/>
    <w:rsid w:val="004F124A"/>
    <w:rsid w:val="004F2078"/>
    <w:rsid w:val="004F210A"/>
    <w:rsid w:val="004F2507"/>
    <w:rsid w:val="004F2AE0"/>
    <w:rsid w:val="004F4200"/>
    <w:rsid w:val="004F4931"/>
    <w:rsid w:val="004F4AFB"/>
    <w:rsid w:val="004F4DA3"/>
    <w:rsid w:val="004F5A72"/>
    <w:rsid w:val="004F5AC4"/>
    <w:rsid w:val="004F631E"/>
    <w:rsid w:val="004F6B70"/>
    <w:rsid w:val="004F7717"/>
    <w:rsid w:val="005003DC"/>
    <w:rsid w:val="00500988"/>
    <w:rsid w:val="00501082"/>
    <w:rsid w:val="005016E6"/>
    <w:rsid w:val="005017C9"/>
    <w:rsid w:val="0050221A"/>
    <w:rsid w:val="00502276"/>
    <w:rsid w:val="00502A17"/>
    <w:rsid w:val="00502F34"/>
    <w:rsid w:val="00503108"/>
    <w:rsid w:val="005035B7"/>
    <w:rsid w:val="0050379C"/>
    <w:rsid w:val="00504146"/>
    <w:rsid w:val="005049A5"/>
    <w:rsid w:val="00504EFF"/>
    <w:rsid w:val="00505423"/>
    <w:rsid w:val="0050628F"/>
    <w:rsid w:val="00506557"/>
    <w:rsid w:val="00506678"/>
    <w:rsid w:val="00506764"/>
    <w:rsid w:val="0050677A"/>
    <w:rsid w:val="005074E5"/>
    <w:rsid w:val="00507671"/>
    <w:rsid w:val="0051067E"/>
    <w:rsid w:val="005108D8"/>
    <w:rsid w:val="00511164"/>
    <w:rsid w:val="005116F9"/>
    <w:rsid w:val="0051199C"/>
    <w:rsid w:val="00511BFF"/>
    <w:rsid w:val="005121FE"/>
    <w:rsid w:val="00512571"/>
    <w:rsid w:val="00512E79"/>
    <w:rsid w:val="00512FD4"/>
    <w:rsid w:val="00513242"/>
    <w:rsid w:val="005133FA"/>
    <w:rsid w:val="00513499"/>
    <w:rsid w:val="0051350E"/>
    <w:rsid w:val="0051381B"/>
    <w:rsid w:val="00513CBF"/>
    <w:rsid w:val="00514B37"/>
    <w:rsid w:val="00514CF8"/>
    <w:rsid w:val="005150B5"/>
    <w:rsid w:val="005153A7"/>
    <w:rsid w:val="0051595C"/>
    <w:rsid w:val="00515CC2"/>
    <w:rsid w:val="0051690D"/>
    <w:rsid w:val="00517725"/>
    <w:rsid w:val="005178BC"/>
    <w:rsid w:val="00520327"/>
    <w:rsid w:val="005207D9"/>
    <w:rsid w:val="005215D8"/>
    <w:rsid w:val="00521780"/>
    <w:rsid w:val="005219CF"/>
    <w:rsid w:val="00521BE2"/>
    <w:rsid w:val="00521CAF"/>
    <w:rsid w:val="00521DA4"/>
    <w:rsid w:val="00521EBB"/>
    <w:rsid w:val="00522248"/>
    <w:rsid w:val="005227F6"/>
    <w:rsid w:val="00523D37"/>
    <w:rsid w:val="00524AC7"/>
    <w:rsid w:val="00525315"/>
    <w:rsid w:val="00525439"/>
    <w:rsid w:val="00526167"/>
    <w:rsid w:val="0052616B"/>
    <w:rsid w:val="00526186"/>
    <w:rsid w:val="00526998"/>
    <w:rsid w:val="00526B0A"/>
    <w:rsid w:val="00527463"/>
    <w:rsid w:val="00530B45"/>
    <w:rsid w:val="00531215"/>
    <w:rsid w:val="005314A7"/>
    <w:rsid w:val="005317B9"/>
    <w:rsid w:val="00532096"/>
    <w:rsid w:val="005321B3"/>
    <w:rsid w:val="00532A84"/>
    <w:rsid w:val="005338D0"/>
    <w:rsid w:val="00533977"/>
    <w:rsid w:val="00533EA0"/>
    <w:rsid w:val="00534168"/>
    <w:rsid w:val="00534459"/>
    <w:rsid w:val="00534B59"/>
    <w:rsid w:val="005350B8"/>
    <w:rsid w:val="005355E8"/>
    <w:rsid w:val="00535A40"/>
    <w:rsid w:val="00536759"/>
    <w:rsid w:val="00536D1C"/>
    <w:rsid w:val="00536FF6"/>
    <w:rsid w:val="00537AA2"/>
    <w:rsid w:val="00537C62"/>
    <w:rsid w:val="00540091"/>
    <w:rsid w:val="0054018A"/>
    <w:rsid w:val="005402C0"/>
    <w:rsid w:val="00540AAE"/>
    <w:rsid w:val="00541020"/>
    <w:rsid w:val="005418CB"/>
    <w:rsid w:val="005418FC"/>
    <w:rsid w:val="00542206"/>
    <w:rsid w:val="0054238A"/>
    <w:rsid w:val="00542897"/>
    <w:rsid w:val="00542899"/>
    <w:rsid w:val="0054302C"/>
    <w:rsid w:val="005430B9"/>
    <w:rsid w:val="005432AB"/>
    <w:rsid w:val="0054355D"/>
    <w:rsid w:val="00543AF9"/>
    <w:rsid w:val="00544824"/>
    <w:rsid w:val="00545492"/>
    <w:rsid w:val="00545CBE"/>
    <w:rsid w:val="005465AF"/>
    <w:rsid w:val="00546689"/>
    <w:rsid w:val="00546970"/>
    <w:rsid w:val="00546D31"/>
    <w:rsid w:val="00546D5A"/>
    <w:rsid w:val="00547A1B"/>
    <w:rsid w:val="00550001"/>
    <w:rsid w:val="005500B0"/>
    <w:rsid w:val="00550814"/>
    <w:rsid w:val="00551007"/>
    <w:rsid w:val="005517F4"/>
    <w:rsid w:val="005518BD"/>
    <w:rsid w:val="00551FE1"/>
    <w:rsid w:val="005528EC"/>
    <w:rsid w:val="00553221"/>
    <w:rsid w:val="00553377"/>
    <w:rsid w:val="0055357E"/>
    <w:rsid w:val="00553598"/>
    <w:rsid w:val="00553DD6"/>
    <w:rsid w:val="00553E17"/>
    <w:rsid w:val="005545B8"/>
    <w:rsid w:val="00554E19"/>
    <w:rsid w:val="00556504"/>
    <w:rsid w:val="00556E14"/>
    <w:rsid w:val="00560280"/>
    <w:rsid w:val="00560304"/>
    <w:rsid w:val="0056121F"/>
    <w:rsid w:val="00561658"/>
    <w:rsid w:val="005617CF"/>
    <w:rsid w:val="00561C13"/>
    <w:rsid w:val="00561D43"/>
    <w:rsid w:val="005623B3"/>
    <w:rsid w:val="00562990"/>
    <w:rsid w:val="00562A71"/>
    <w:rsid w:val="00562EB7"/>
    <w:rsid w:val="00563697"/>
    <w:rsid w:val="00563AEB"/>
    <w:rsid w:val="0056579B"/>
    <w:rsid w:val="00565E6C"/>
    <w:rsid w:val="005671AD"/>
    <w:rsid w:val="00567664"/>
    <w:rsid w:val="00567F21"/>
    <w:rsid w:val="00567F55"/>
    <w:rsid w:val="00570BE9"/>
    <w:rsid w:val="00570DAC"/>
    <w:rsid w:val="00570F73"/>
    <w:rsid w:val="00570F99"/>
    <w:rsid w:val="005713F2"/>
    <w:rsid w:val="00572505"/>
    <w:rsid w:val="00572656"/>
    <w:rsid w:val="0057277C"/>
    <w:rsid w:val="00574366"/>
    <w:rsid w:val="0057475F"/>
    <w:rsid w:val="00574915"/>
    <w:rsid w:val="0057509A"/>
    <w:rsid w:val="00575394"/>
    <w:rsid w:val="0057575D"/>
    <w:rsid w:val="00575B0F"/>
    <w:rsid w:val="00575DBA"/>
    <w:rsid w:val="00576006"/>
    <w:rsid w:val="00576627"/>
    <w:rsid w:val="005767E5"/>
    <w:rsid w:val="00577BB1"/>
    <w:rsid w:val="0058169C"/>
    <w:rsid w:val="0058172D"/>
    <w:rsid w:val="00581F3E"/>
    <w:rsid w:val="00582809"/>
    <w:rsid w:val="00582E08"/>
    <w:rsid w:val="00582E97"/>
    <w:rsid w:val="00583C22"/>
    <w:rsid w:val="00583C62"/>
    <w:rsid w:val="00584529"/>
    <w:rsid w:val="00584668"/>
    <w:rsid w:val="00585462"/>
    <w:rsid w:val="00586FEE"/>
    <w:rsid w:val="0058798C"/>
    <w:rsid w:val="005900FA"/>
    <w:rsid w:val="005901CF"/>
    <w:rsid w:val="00590855"/>
    <w:rsid w:val="00591ADF"/>
    <w:rsid w:val="00591C56"/>
    <w:rsid w:val="00591D01"/>
    <w:rsid w:val="00591F85"/>
    <w:rsid w:val="0059346F"/>
    <w:rsid w:val="005935A4"/>
    <w:rsid w:val="005946D9"/>
    <w:rsid w:val="0059484A"/>
    <w:rsid w:val="005948C2"/>
    <w:rsid w:val="0059525F"/>
    <w:rsid w:val="005955D9"/>
    <w:rsid w:val="00595B60"/>
    <w:rsid w:val="00595DCA"/>
    <w:rsid w:val="005966DF"/>
    <w:rsid w:val="00596BF0"/>
    <w:rsid w:val="0059779B"/>
    <w:rsid w:val="005A0A0F"/>
    <w:rsid w:val="005A1ED4"/>
    <w:rsid w:val="005A209A"/>
    <w:rsid w:val="005A22BB"/>
    <w:rsid w:val="005A2941"/>
    <w:rsid w:val="005A2D3E"/>
    <w:rsid w:val="005A2DB9"/>
    <w:rsid w:val="005A3357"/>
    <w:rsid w:val="005A3F97"/>
    <w:rsid w:val="005A4EE2"/>
    <w:rsid w:val="005A519F"/>
    <w:rsid w:val="005A571B"/>
    <w:rsid w:val="005A6354"/>
    <w:rsid w:val="005A64F1"/>
    <w:rsid w:val="005A662D"/>
    <w:rsid w:val="005A74A1"/>
    <w:rsid w:val="005B17CD"/>
    <w:rsid w:val="005B1A6F"/>
    <w:rsid w:val="005B2938"/>
    <w:rsid w:val="005B2C89"/>
    <w:rsid w:val="005B2E45"/>
    <w:rsid w:val="005B3481"/>
    <w:rsid w:val="005B35D7"/>
    <w:rsid w:val="005B392A"/>
    <w:rsid w:val="005B39F7"/>
    <w:rsid w:val="005B3AA3"/>
    <w:rsid w:val="005B45DE"/>
    <w:rsid w:val="005B4C1E"/>
    <w:rsid w:val="005B5115"/>
    <w:rsid w:val="005B5C93"/>
    <w:rsid w:val="005B6F83"/>
    <w:rsid w:val="005C1E43"/>
    <w:rsid w:val="005C2797"/>
    <w:rsid w:val="005C2D16"/>
    <w:rsid w:val="005C2ED9"/>
    <w:rsid w:val="005C31DE"/>
    <w:rsid w:val="005C33E1"/>
    <w:rsid w:val="005C3FC9"/>
    <w:rsid w:val="005C4245"/>
    <w:rsid w:val="005C4532"/>
    <w:rsid w:val="005C495F"/>
    <w:rsid w:val="005C557E"/>
    <w:rsid w:val="005C58D4"/>
    <w:rsid w:val="005C61F6"/>
    <w:rsid w:val="005C63AE"/>
    <w:rsid w:val="005C6548"/>
    <w:rsid w:val="005C6D8A"/>
    <w:rsid w:val="005C6EAF"/>
    <w:rsid w:val="005C74FB"/>
    <w:rsid w:val="005D0806"/>
    <w:rsid w:val="005D080A"/>
    <w:rsid w:val="005D0A7C"/>
    <w:rsid w:val="005D0E89"/>
    <w:rsid w:val="005D1602"/>
    <w:rsid w:val="005D1627"/>
    <w:rsid w:val="005D17F9"/>
    <w:rsid w:val="005D2963"/>
    <w:rsid w:val="005D304C"/>
    <w:rsid w:val="005D382E"/>
    <w:rsid w:val="005D3A41"/>
    <w:rsid w:val="005D439C"/>
    <w:rsid w:val="005D472A"/>
    <w:rsid w:val="005D4766"/>
    <w:rsid w:val="005D528E"/>
    <w:rsid w:val="005D542C"/>
    <w:rsid w:val="005D5D93"/>
    <w:rsid w:val="005D5DB5"/>
    <w:rsid w:val="005D610B"/>
    <w:rsid w:val="005D72CB"/>
    <w:rsid w:val="005D7417"/>
    <w:rsid w:val="005D7561"/>
    <w:rsid w:val="005D76E4"/>
    <w:rsid w:val="005D775D"/>
    <w:rsid w:val="005D7E6A"/>
    <w:rsid w:val="005D7E6C"/>
    <w:rsid w:val="005E07ED"/>
    <w:rsid w:val="005E1C98"/>
    <w:rsid w:val="005E2259"/>
    <w:rsid w:val="005E385F"/>
    <w:rsid w:val="005E3997"/>
    <w:rsid w:val="005E3DE7"/>
    <w:rsid w:val="005E3EEB"/>
    <w:rsid w:val="005E5197"/>
    <w:rsid w:val="005E53B0"/>
    <w:rsid w:val="005E5B81"/>
    <w:rsid w:val="005E72E7"/>
    <w:rsid w:val="005E755A"/>
    <w:rsid w:val="005E7FA1"/>
    <w:rsid w:val="005F062F"/>
    <w:rsid w:val="005F14A2"/>
    <w:rsid w:val="005F164E"/>
    <w:rsid w:val="005F19E3"/>
    <w:rsid w:val="005F2A0F"/>
    <w:rsid w:val="005F2CB1"/>
    <w:rsid w:val="005F3025"/>
    <w:rsid w:val="005F306C"/>
    <w:rsid w:val="005F3666"/>
    <w:rsid w:val="005F3F5D"/>
    <w:rsid w:val="005F4627"/>
    <w:rsid w:val="005F4ED8"/>
    <w:rsid w:val="005F5246"/>
    <w:rsid w:val="005F5616"/>
    <w:rsid w:val="005F618C"/>
    <w:rsid w:val="005F67C8"/>
    <w:rsid w:val="005F686F"/>
    <w:rsid w:val="005F6A5D"/>
    <w:rsid w:val="005F6B9F"/>
    <w:rsid w:val="005F70BD"/>
    <w:rsid w:val="005F7943"/>
    <w:rsid w:val="006007DD"/>
    <w:rsid w:val="0060080E"/>
    <w:rsid w:val="0060082B"/>
    <w:rsid w:val="00600BB2"/>
    <w:rsid w:val="00601161"/>
    <w:rsid w:val="0060179E"/>
    <w:rsid w:val="0060283C"/>
    <w:rsid w:val="00604443"/>
    <w:rsid w:val="00604BA5"/>
    <w:rsid w:val="00604F14"/>
    <w:rsid w:val="00605391"/>
    <w:rsid w:val="0060539F"/>
    <w:rsid w:val="00605677"/>
    <w:rsid w:val="00605732"/>
    <w:rsid w:val="00605F62"/>
    <w:rsid w:val="00606360"/>
    <w:rsid w:val="006063CC"/>
    <w:rsid w:val="00606643"/>
    <w:rsid w:val="00607BB5"/>
    <w:rsid w:val="00610361"/>
    <w:rsid w:val="00610417"/>
    <w:rsid w:val="00610612"/>
    <w:rsid w:val="00610A0E"/>
    <w:rsid w:val="00611343"/>
    <w:rsid w:val="00611A89"/>
    <w:rsid w:val="00611B83"/>
    <w:rsid w:val="0061206D"/>
    <w:rsid w:val="00612756"/>
    <w:rsid w:val="00612775"/>
    <w:rsid w:val="00612CBC"/>
    <w:rsid w:val="00613257"/>
    <w:rsid w:val="00613299"/>
    <w:rsid w:val="006137D4"/>
    <w:rsid w:val="00613A43"/>
    <w:rsid w:val="00613A70"/>
    <w:rsid w:val="0061569B"/>
    <w:rsid w:val="00615721"/>
    <w:rsid w:val="00616485"/>
    <w:rsid w:val="006169D7"/>
    <w:rsid w:val="006175CD"/>
    <w:rsid w:val="00620A71"/>
    <w:rsid w:val="00620B43"/>
    <w:rsid w:val="00620D80"/>
    <w:rsid w:val="00620E59"/>
    <w:rsid w:val="00621341"/>
    <w:rsid w:val="00621559"/>
    <w:rsid w:val="00622545"/>
    <w:rsid w:val="0062297C"/>
    <w:rsid w:val="00622BDB"/>
    <w:rsid w:val="00622FBF"/>
    <w:rsid w:val="006234A6"/>
    <w:rsid w:val="006238C6"/>
    <w:rsid w:val="00623E78"/>
    <w:rsid w:val="00624246"/>
    <w:rsid w:val="0062428A"/>
    <w:rsid w:val="00624B8A"/>
    <w:rsid w:val="00624CB1"/>
    <w:rsid w:val="00624D23"/>
    <w:rsid w:val="0062523C"/>
    <w:rsid w:val="00625396"/>
    <w:rsid w:val="006254F5"/>
    <w:rsid w:val="006259A6"/>
    <w:rsid w:val="006268AF"/>
    <w:rsid w:val="006268C6"/>
    <w:rsid w:val="00626E34"/>
    <w:rsid w:val="0062725B"/>
    <w:rsid w:val="006273B1"/>
    <w:rsid w:val="0062780F"/>
    <w:rsid w:val="00627E3E"/>
    <w:rsid w:val="00630001"/>
    <w:rsid w:val="00630780"/>
    <w:rsid w:val="00630837"/>
    <w:rsid w:val="00631012"/>
    <w:rsid w:val="006311B3"/>
    <w:rsid w:val="0063157F"/>
    <w:rsid w:val="00631D00"/>
    <w:rsid w:val="006326B6"/>
    <w:rsid w:val="0063284C"/>
    <w:rsid w:val="00632EA7"/>
    <w:rsid w:val="0063337E"/>
    <w:rsid w:val="0063340A"/>
    <w:rsid w:val="006336AC"/>
    <w:rsid w:val="00633D83"/>
    <w:rsid w:val="00634B9D"/>
    <w:rsid w:val="006353F5"/>
    <w:rsid w:val="0063541F"/>
    <w:rsid w:val="006355C2"/>
    <w:rsid w:val="006361C1"/>
    <w:rsid w:val="00636398"/>
    <w:rsid w:val="006368D3"/>
    <w:rsid w:val="0063753A"/>
    <w:rsid w:val="006377EC"/>
    <w:rsid w:val="00640116"/>
    <w:rsid w:val="006401D0"/>
    <w:rsid w:val="00640CEE"/>
    <w:rsid w:val="0064151F"/>
    <w:rsid w:val="00641533"/>
    <w:rsid w:val="00641A44"/>
    <w:rsid w:val="0064208D"/>
    <w:rsid w:val="006421E2"/>
    <w:rsid w:val="00642DA2"/>
    <w:rsid w:val="0064345C"/>
    <w:rsid w:val="00643475"/>
    <w:rsid w:val="0064396A"/>
    <w:rsid w:val="00643A60"/>
    <w:rsid w:val="0064404C"/>
    <w:rsid w:val="00645F60"/>
    <w:rsid w:val="0064624E"/>
    <w:rsid w:val="00647230"/>
    <w:rsid w:val="0065056D"/>
    <w:rsid w:val="00650AB9"/>
    <w:rsid w:val="00650EEB"/>
    <w:rsid w:val="00651227"/>
    <w:rsid w:val="00651439"/>
    <w:rsid w:val="00651E42"/>
    <w:rsid w:val="006527FB"/>
    <w:rsid w:val="00652FFC"/>
    <w:rsid w:val="00653162"/>
    <w:rsid w:val="00653583"/>
    <w:rsid w:val="00653B2B"/>
    <w:rsid w:val="00654221"/>
    <w:rsid w:val="00655733"/>
    <w:rsid w:val="00655751"/>
    <w:rsid w:val="00655ACD"/>
    <w:rsid w:val="00655F1C"/>
    <w:rsid w:val="00655FC0"/>
    <w:rsid w:val="0065609B"/>
    <w:rsid w:val="00656A92"/>
    <w:rsid w:val="00656AE0"/>
    <w:rsid w:val="00656DDE"/>
    <w:rsid w:val="00657E56"/>
    <w:rsid w:val="0066011D"/>
    <w:rsid w:val="006601C6"/>
    <w:rsid w:val="006607C0"/>
    <w:rsid w:val="006613A6"/>
    <w:rsid w:val="00661B2D"/>
    <w:rsid w:val="00661BCA"/>
    <w:rsid w:val="0066211B"/>
    <w:rsid w:val="006623DD"/>
    <w:rsid w:val="006627A2"/>
    <w:rsid w:val="006634E6"/>
    <w:rsid w:val="0066359C"/>
    <w:rsid w:val="00663BF2"/>
    <w:rsid w:val="00663C2D"/>
    <w:rsid w:val="00663E40"/>
    <w:rsid w:val="00663FA1"/>
    <w:rsid w:val="00664A3A"/>
    <w:rsid w:val="006655EE"/>
    <w:rsid w:val="006669B6"/>
    <w:rsid w:val="00666E03"/>
    <w:rsid w:val="0066738B"/>
    <w:rsid w:val="00667EE7"/>
    <w:rsid w:val="00670237"/>
    <w:rsid w:val="00670922"/>
    <w:rsid w:val="00670BE1"/>
    <w:rsid w:val="00670D24"/>
    <w:rsid w:val="00670E9F"/>
    <w:rsid w:val="00671547"/>
    <w:rsid w:val="00671839"/>
    <w:rsid w:val="0067218F"/>
    <w:rsid w:val="006722F9"/>
    <w:rsid w:val="00672814"/>
    <w:rsid w:val="00672B38"/>
    <w:rsid w:val="00672CCE"/>
    <w:rsid w:val="00672F9A"/>
    <w:rsid w:val="006741D6"/>
    <w:rsid w:val="006741F2"/>
    <w:rsid w:val="00674CC3"/>
    <w:rsid w:val="00675C72"/>
    <w:rsid w:val="0067623F"/>
    <w:rsid w:val="00676901"/>
    <w:rsid w:val="0067719C"/>
    <w:rsid w:val="006771F9"/>
    <w:rsid w:val="0067767A"/>
    <w:rsid w:val="006776D7"/>
    <w:rsid w:val="006777B6"/>
    <w:rsid w:val="00680143"/>
    <w:rsid w:val="006801D5"/>
    <w:rsid w:val="0068021F"/>
    <w:rsid w:val="00680925"/>
    <w:rsid w:val="00680D2B"/>
    <w:rsid w:val="00681003"/>
    <w:rsid w:val="006817C9"/>
    <w:rsid w:val="00681A24"/>
    <w:rsid w:val="006821D2"/>
    <w:rsid w:val="00682331"/>
    <w:rsid w:val="00682A5C"/>
    <w:rsid w:val="00682E80"/>
    <w:rsid w:val="00682EA0"/>
    <w:rsid w:val="00683094"/>
    <w:rsid w:val="00683ECE"/>
    <w:rsid w:val="00683FC1"/>
    <w:rsid w:val="00684B5D"/>
    <w:rsid w:val="00684D0F"/>
    <w:rsid w:val="00684D7B"/>
    <w:rsid w:val="00685459"/>
    <w:rsid w:val="00686BEA"/>
    <w:rsid w:val="006874FF"/>
    <w:rsid w:val="0069099B"/>
    <w:rsid w:val="00691D35"/>
    <w:rsid w:val="00692288"/>
    <w:rsid w:val="00692947"/>
    <w:rsid w:val="0069320E"/>
    <w:rsid w:val="00693420"/>
    <w:rsid w:val="00693EE0"/>
    <w:rsid w:val="00694CE9"/>
    <w:rsid w:val="006956A6"/>
    <w:rsid w:val="0069589F"/>
    <w:rsid w:val="00695BA8"/>
    <w:rsid w:val="00695FC2"/>
    <w:rsid w:val="0069601D"/>
    <w:rsid w:val="00696949"/>
    <w:rsid w:val="00697052"/>
    <w:rsid w:val="006970FF"/>
    <w:rsid w:val="00697951"/>
    <w:rsid w:val="00697BAE"/>
    <w:rsid w:val="006A0A9A"/>
    <w:rsid w:val="006A1AF7"/>
    <w:rsid w:val="006A1E84"/>
    <w:rsid w:val="006A2039"/>
    <w:rsid w:val="006A27A1"/>
    <w:rsid w:val="006A282A"/>
    <w:rsid w:val="006A3A20"/>
    <w:rsid w:val="006A3B17"/>
    <w:rsid w:val="006A4602"/>
    <w:rsid w:val="006A46FB"/>
    <w:rsid w:val="006A53AA"/>
    <w:rsid w:val="006A5694"/>
    <w:rsid w:val="006A5E28"/>
    <w:rsid w:val="006A5E37"/>
    <w:rsid w:val="006A5E99"/>
    <w:rsid w:val="006A63BF"/>
    <w:rsid w:val="006A697B"/>
    <w:rsid w:val="006A6B07"/>
    <w:rsid w:val="006A7AFF"/>
    <w:rsid w:val="006B02F6"/>
    <w:rsid w:val="006B06EB"/>
    <w:rsid w:val="006B07F1"/>
    <w:rsid w:val="006B1816"/>
    <w:rsid w:val="006B1BE0"/>
    <w:rsid w:val="006B1E42"/>
    <w:rsid w:val="006B2099"/>
    <w:rsid w:val="006B235E"/>
    <w:rsid w:val="006B2533"/>
    <w:rsid w:val="006B27AB"/>
    <w:rsid w:val="006B27D0"/>
    <w:rsid w:val="006B29DD"/>
    <w:rsid w:val="006B31F0"/>
    <w:rsid w:val="006B353D"/>
    <w:rsid w:val="006B3E88"/>
    <w:rsid w:val="006B50CF"/>
    <w:rsid w:val="006B5460"/>
    <w:rsid w:val="006B60F0"/>
    <w:rsid w:val="006B639B"/>
    <w:rsid w:val="006B796F"/>
    <w:rsid w:val="006B7ED0"/>
    <w:rsid w:val="006B7F7B"/>
    <w:rsid w:val="006C0238"/>
    <w:rsid w:val="006C03B8"/>
    <w:rsid w:val="006C100F"/>
    <w:rsid w:val="006C1EE6"/>
    <w:rsid w:val="006C1F08"/>
    <w:rsid w:val="006C2A21"/>
    <w:rsid w:val="006C2B12"/>
    <w:rsid w:val="006C2C70"/>
    <w:rsid w:val="006C2FDC"/>
    <w:rsid w:val="006C3863"/>
    <w:rsid w:val="006C38B9"/>
    <w:rsid w:val="006C39AC"/>
    <w:rsid w:val="006C4A4B"/>
    <w:rsid w:val="006C4D67"/>
    <w:rsid w:val="006C4ECD"/>
    <w:rsid w:val="006C5805"/>
    <w:rsid w:val="006C590F"/>
    <w:rsid w:val="006C5CFF"/>
    <w:rsid w:val="006C5EC9"/>
    <w:rsid w:val="006C5FDE"/>
    <w:rsid w:val="006C6059"/>
    <w:rsid w:val="006C633B"/>
    <w:rsid w:val="006C6A31"/>
    <w:rsid w:val="006C6AE0"/>
    <w:rsid w:val="006C6CF7"/>
    <w:rsid w:val="006C7522"/>
    <w:rsid w:val="006D0A7E"/>
    <w:rsid w:val="006D0B1B"/>
    <w:rsid w:val="006D0B9C"/>
    <w:rsid w:val="006D1806"/>
    <w:rsid w:val="006D2406"/>
    <w:rsid w:val="006D2768"/>
    <w:rsid w:val="006D27E8"/>
    <w:rsid w:val="006D2846"/>
    <w:rsid w:val="006D2E8C"/>
    <w:rsid w:val="006D338F"/>
    <w:rsid w:val="006D3AC2"/>
    <w:rsid w:val="006D3AC9"/>
    <w:rsid w:val="006D4105"/>
    <w:rsid w:val="006D46E9"/>
    <w:rsid w:val="006D525B"/>
    <w:rsid w:val="006D587C"/>
    <w:rsid w:val="006D59C7"/>
    <w:rsid w:val="006D59F3"/>
    <w:rsid w:val="006D5C05"/>
    <w:rsid w:val="006D5D20"/>
    <w:rsid w:val="006D630F"/>
    <w:rsid w:val="006D63B3"/>
    <w:rsid w:val="006D6F08"/>
    <w:rsid w:val="006D70A5"/>
    <w:rsid w:val="006D7606"/>
    <w:rsid w:val="006D7CCE"/>
    <w:rsid w:val="006E01C9"/>
    <w:rsid w:val="006E03A1"/>
    <w:rsid w:val="006E04FE"/>
    <w:rsid w:val="006E05DF"/>
    <w:rsid w:val="006E062C"/>
    <w:rsid w:val="006E17F7"/>
    <w:rsid w:val="006E21EA"/>
    <w:rsid w:val="006E22AE"/>
    <w:rsid w:val="006E28B7"/>
    <w:rsid w:val="006E2CE3"/>
    <w:rsid w:val="006E2FB7"/>
    <w:rsid w:val="006E31BC"/>
    <w:rsid w:val="006E3310"/>
    <w:rsid w:val="006E35A5"/>
    <w:rsid w:val="006E3AC3"/>
    <w:rsid w:val="006E47BC"/>
    <w:rsid w:val="006E4E39"/>
    <w:rsid w:val="006E50B5"/>
    <w:rsid w:val="006E565E"/>
    <w:rsid w:val="006E5670"/>
    <w:rsid w:val="006E5C98"/>
    <w:rsid w:val="006E5FA3"/>
    <w:rsid w:val="006E673D"/>
    <w:rsid w:val="006E6EC8"/>
    <w:rsid w:val="006E73AE"/>
    <w:rsid w:val="006E7898"/>
    <w:rsid w:val="006E7D3B"/>
    <w:rsid w:val="006E7F4F"/>
    <w:rsid w:val="006F01B6"/>
    <w:rsid w:val="006F0C31"/>
    <w:rsid w:val="006F1B70"/>
    <w:rsid w:val="006F1E38"/>
    <w:rsid w:val="006F2117"/>
    <w:rsid w:val="006F2235"/>
    <w:rsid w:val="006F263E"/>
    <w:rsid w:val="006F26E1"/>
    <w:rsid w:val="006F2DD7"/>
    <w:rsid w:val="006F341D"/>
    <w:rsid w:val="006F3931"/>
    <w:rsid w:val="006F3CDE"/>
    <w:rsid w:val="006F415D"/>
    <w:rsid w:val="006F4222"/>
    <w:rsid w:val="006F4344"/>
    <w:rsid w:val="006F4D8E"/>
    <w:rsid w:val="006F50BB"/>
    <w:rsid w:val="006F51DD"/>
    <w:rsid w:val="006F5639"/>
    <w:rsid w:val="006F58D4"/>
    <w:rsid w:val="006F5AF6"/>
    <w:rsid w:val="006F5C2C"/>
    <w:rsid w:val="006F6843"/>
    <w:rsid w:val="006F6A00"/>
    <w:rsid w:val="006F74C2"/>
    <w:rsid w:val="006F794B"/>
    <w:rsid w:val="006F7E6F"/>
    <w:rsid w:val="00700F32"/>
    <w:rsid w:val="00701BC8"/>
    <w:rsid w:val="00701EAD"/>
    <w:rsid w:val="00701FE4"/>
    <w:rsid w:val="00702B6B"/>
    <w:rsid w:val="0070327E"/>
    <w:rsid w:val="0070346E"/>
    <w:rsid w:val="00704AC6"/>
    <w:rsid w:val="00704EDB"/>
    <w:rsid w:val="0070537F"/>
    <w:rsid w:val="007055C7"/>
    <w:rsid w:val="007057B5"/>
    <w:rsid w:val="00705A56"/>
    <w:rsid w:val="00705C5D"/>
    <w:rsid w:val="00706101"/>
    <w:rsid w:val="0070640D"/>
    <w:rsid w:val="0070658A"/>
    <w:rsid w:val="00707072"/>
    <w:rsid w:val="0070723A"/>
    <w:rsid w:val="00707D61"/>
    <w:rsid w:val="00707F10"/>
    <w:rsid w:val="0071042F"/>
    <w:rsid w:val="007116B4"/>
    <w:rsid w:val="007117E0"/>
    <w:rsid w:val="00711FF0"/>
    <w:rsid w:val="00712287"/>
    <w:rsid w:val="00712772"/>
    <w:rsid w:val="00712775"/>
    <w:rsid w:val="00712882"/>
    <w:rsid w:val="0071291B"/>
    <w:rsid w:val="00712C65"/>
    <w:rsid w:val="00713308"/>
    <w:rsid w:val="00713B4C"/>
    <w:rsid w:val="007142F8"/>
    <w:rsid w:val="007145B7"/>
    <w:rsid w:val="007148D3"/>
    <w:rsid w:val="00715B9A"/>
    <w:rsid w:val="00715DF5"/>
    <w:rsid w:val="007160F6"/>
    <w:rsid w:val="00716359"/>
    <w:rsid w:val="00716977"/>
    <w:rsid w:val="007172A4"/>
    <w:rsid w:val="007174A9"/>
    <w:rsid w:val="00717D52"/>
    <w:rsid w:val="00717EC8"/>
    <w:rsid w:val="00720129"/>
    <w:rsid w:val="0072029C"/>
    <w:rsid w:val="007207E0"/>
    <w:rsid w:val="00720A29"/>
    <w:rsid w:val="00720D6E"/>
    <w:rsid w:val="00720E14"/>
    <w:rsid w:val="00720FB2"/>
    <w:rsid w:val="00721593"/>
    <w:rsid w:val="007217B4"/>
    <w:rsid w:val="00722042"/>
    <w:rsid w:val="00722ED3"/>
    <w:rsid w:val="007231C6"/>
    <w:rsid w:val="0072359E"/>
    <w:rsid w:val="0072441E"/>
    <w:rsid w:val="007255D2"/>
    <w:rsid w:val="00725CDF"/>
    <w:rsid w:val="00726422"/>
    <w:rsid w:val="00726EA6"/>
    <w:rsid w:val="00727208"/>
    <w:rsid w:val="0072766F"/>
    <w:rsid w:val="00727680"/>
    <w:rsid w:val="00727BE1"/>
    <w:rsid w:val="00727EC3"/>
    <w:rsid w:val="007301DD"/>
    <w:rsid w:val="00730860"/>
    <w:rsid w:val="00731E32"/>
    <w:rsid w:val="00733BDE"/>
    <w:rsid w:val="00734874"/>
    <w:rsid w:val="007348B1"/>
    <w:rsid w:val="00734B23"/>
    <w:rsid w:val="007356CD"/>
    <w:rsid w:val="007358ED"/>
    <w:rsid w:val="007361C8"/>
    <w:rsid w:val="007362A6"/>
    <w:rsid w:val="00736657"/>
    <w:rsid w:val="0073666A"/>
    <w:rsid w:val="00736D7D"/>
    <w:rsid w:val="00737F7B"/>
    <w:rsid w:val="0074046A"/>
    <w:rsid w:val="00740E58"/>
    <w:rsid w:val="00740F0B"/>
    <w:rsid w:val="007422EF"/>
    <w:rsid w:val="007429DC"/>
    <w:rsid w:val="00742A0C"/>
    <w:rsid w:val="00743E60"/>
    <w:rsid w:val="00744007"/>
    <w:rsid w:val="00744376"/>
    <w:rsid w:val="007445A0"/>
    <w:rsid w:val="007448FE"/>
    <w:rsid w:val="0074524B"/>
    <w:rsid w:val="007455B1"/>
    <w:rsid w:val="00745C9E"/>
    <w:rsid w:val="00746B70"/>
    <w:rsid w:val="007472B6"/>
    <w:rsid w:val="007474EC"/>
    <w:rsid w:val="00747BA4"/>
    <w:rsid w:val="00747D8B"/>
    <w:rsid w:val="00750FA1"/>
    <w:rsid w:val="00751228"/>
    <w:rsid w:val="007515ED"/>
    <w:rsid w:val="0075190A"/>
    <w:rsid w:val="00752885"/>
    <w:rsid w:val="007529C3"/>
    <w:rsid w:val="00753850"/>
    <w:rsid w:val="00754966"/>
    <w:rsid w:val="00754C5E"/>
    <w:rsid w:val="007552B3"/>
    <w:rsid w:val="00755349"/>
    <w:rsid w:val="007556C9"/>
    <w:rsid w:val="007560FD"/>
    <w:rsid w:val="0075619E"/>
    <w:rsid w:val="0075634C"/>
    <w:rsid w:val="007571E1"/>
    <w:rsid w:val="0075720C"/>
    <w:rsid w:val="00757334"/>
    <w:rsid w:val="00757633"/>
    <w:rsid w:val="00757746"/>
    <w:rsid w:val="0076023F"/>
    <w:rsid w:val="007604B2"/>
    <w:rsid w:val="007609FA"/>
    <w:rsid w:val="007616B3"/>
    <w:rsid w:val="00761953"/>
    <w:rsid w:val="00761E43"/>
    <w:rsid w:val="007630EA"/>
    <w:rsid w:val="00763A6D"/>
    <w:rsid w:val="00764EBC"/>
    <w:rsid w:val="00764FBD"/>
    <w:rsid w:val="00765281"/>
    <w:rsid w:val="00765381"/>
    <w:rsid w:val="0076549C"/>
    <w:rsid w:val="007658A5"/>
    <w:rsid w:val="00765AEE"/>
    <w:rsid w:val="00765B0D"/>
    <w:rsid w:val="00765BBF"/>
    <w:rsid w:val="007662AD"/>
    <w:rsid w:val="00766BAD"/>
    <w:rsid w:val="00766E35"/>
    <w:rsid w:val="00767014"/>
    <w:rsid w:val="00767266"/>
    <w:rsid w:val="0077013A"/>
    <w:rsid w:val="00770154"/>
    <w:rsid w:val="00771219"/>
    <w:rsid w:val="00772534"/>
    <w:rsid w:val="00772584"/>
    <w:rsid w:val="00772969"/>
    <w:rsid w:val="007730BD"/>
    <w:rsid w:val="00773531"/>
    <w:rsid w:val="00773807"/>
    <w:rsid w:val="00773879"/>
    <w:rsid w:val="00773DFA"/>
    <w:rsid w:val="0077428B"/>
    <w:rsid w:val="007755F2"/>
    <w:rsid w:val="007757B1"/>
    <w:rsid w:val="007762C9"/>
    <w:rsid w:val="00776800"/>
    <w:rsid w:val="00776971"/>
    <w:rsid w:val="00777396"/>
    <w:rsid w:val="00777B08"/>
    <w:rsid w:val="00777CEB"/>
    <w:rsid w:val="00777D00"/>
    <w:rsid w:val="007802A7"/>
    <w:rsid w:val="00780462"/>
    <w:rsid w:val="00780D5D"/>
    <w:rsid w:val="007813B7"/>
    <w:rsid w:val="0078177E"/>
    <w:rsid w:val="00782221"/>
    <w:rsid w:val="00782881"/>
    <w:rsid w:val="00782B37"/>
    <w:rsid w:val="00782D5B"/>
    <w:rsid w:val="00782FB4"/>
    <w:rsid w:val="00782FC9"/>
    <w:rsid w:val="00783032"/>
    <w:rsid w:val="0078304C"/>
    <w:rsid w:val="00783102"/>
    <w:rsid w:val="0078315C"/>
    <w:rsid w:val="00783673"/>
    <w:rsid w:val="00783E02"/>
    <w:rsid w:val="0078415F"/>
    <w:rsid w:val="00785490"/>
    <w:rsid w:val="007868B9"/>
    <w:rsid w:val="007869D5"/>
    <w:rsid w:val="00786B35"/>
    <w:rsid w:val="00786B46"/>
    <w:rsid w:val="00786CB8"/>
    <w:rsid w:val="00786FAC"/>
    <w:rsid w:val="007875D4"/>
    <w:rsid w:val="00787CEA"/>
    <w:rsid w:val="0079005B"/>
    <w:rsid w:val="007903B3"/>
    <w:rsid w:val="007904B3"/>
    <w:rsid w:val="00790AAA"/>
    <w:rsid w:val="00790B0C"/>
    <w:rsid w:val="00790E4F"/>
    <w:rsid w:val="00791088"/>
    <w:rsid w:val="00791950"/>
    <w:rsid w:val="00792412"/>
    <w:rsid w:val="007925EA"/>
    <w:rsid w:val="0079312C"/>
    <w:rsid w:val="00793245"/>
    <w:rsid w:val="0079384E"/>
    <w:rsid w:val="00793CD8"/>
    <w:rsid w:val="007941EF"/>
    <w:rsid w:val="00795277"/>
    <w:rsid w:val="007958D5"/>
    <w:rsid w:val="007959F1"/>
    <w:rsid w:val="00795AE2"/>
    <w:rsid w:val="00795C92"/>
    <w:rsid w:val="00795E6B"/>
    <w:rsid w:val="00795F6F"/>
    <w:rsid w:val="00796231"/>
    <w:rsid w:val="007963B9"/>
    <w:rsid w:val="00796F14"/>
    <w:rsid w:val="007970C9"/>
    <w:rsid w:val="00797F56"/>
    <w:rsid w:val="007A0BDD"/>
    <w:rsid w:val="007A1CB3"/>
    <w:rsid w:val="007A2CF7"/>
    <w:rsid w:val="007A306F"/>
    <w:rsid w:val="007A3472"/>
    <w:rsid w:val="007A3C8F"/>
    <w:rsid w:val="007A4023"/>
    <w:rsid w:val="007A43A6"/>
    <w:rsid w:val="007A4A85"/>
    <w:rsid w:val="007A55EF"/>
    <w:rsid w:val="007A58A6"/>
    <w:rsid w:val="007A6600"/>
    <w:rsid w:val="007A7202"/>
    <w:rsid w:val="007A7354"/>
    <w:rsid w:val="007A7C57"/>
    <w:rsid w:val="007B0873"/>
    <w:rsid w:val="007B0C78"/>
    <w:rsid w:val="007B1199"/>
    <w:rsid w:val="007B15A8"/>
    <w:rsid w:val="007B15C9"/>
    <w:rsid w:val="007B1C2B"/>
    <w:rsid w:val="007B27C6"/>
    <w:rsid w:val="007B2F2C"/>
    <w:rsid w:val="007B3702"/>
    <w:rsid w:val="007B3905"/>
    <w:rsid w:val="007B3D2D"/>
    <w:rsid w:val="007B4E76"/>
    <w:rsid w:val="007B4EB4"/>
    <w:rsid w:val="007B50AE"/>
    <w:rsid w:val="007B51DF"/>
    <w:rsid w:val="007B55AC"/>
    <w:rsid w:val="007B6FFF"/>
    <w:rsid w:val="007C05DD"/>
    <w:rsid w:val="007C0ACB"/>
    <w:rsid w:val="007C0E11"/>
    <w:rsid w:val="007C13ED"/>
    <w:rsid w:val="007C1EE8"/>
    <w:rsid w:val="007C20F6"/>
    <w:rsid w:val="007C2E19"/>
    <w:rsid w:val="007C3D18"/>
    <w:rsid w:val="007C3E73"/>
    <w:rsid w:val="007C47C9"/>
    <w:rsid w:val="007C4DA2"/>
    <w:rsid w:val="007C54F9"/>
    <w:rsid w:val="007C60BF"/>
    <w:rsid w:val="007C6A07"/>
    <w:rsid w:val="007C6F14"/>
    <w:rsid w:val="007C71F3"/>
    <w:rsid w:val="007C7350"/>
    <w:rsid w:val="007C75A1"/>
    <w:rsid w:val="007C77A5"/>
    <w:rsid w:val="007D0457"/>
    <w:rsid w:val="007D04E5"/>
    <w:rsid w:val="007D0EAF"/>
    <w:rsid w:val="007D1027"/>
    <w:rsid w:val="007D137B"/>
    <w:rsid w:val="007D1FCB"/>
    <w:rsid w:val="007D1FFB"/>
    <w:rsid w:val="007D25BD"/>
    <w:rsid w:val="007D29F2"/>
    <w:rsid w:val="007D2EA2"/>
    <w:rsid w:val="007D3269"/>
    <w:rsid w:val="007D347F"/>
    <w:rsid w:val="007D3660"/>
    <w:rsid w:val="007D4892"/>
    <w:rsid w:val="007D5309"/>
    <w:rsid w:val="007D58B4"/>
    <w:rsid w:val="007D5901"/>
    <w:rsid w:val="007D59FE"/>
    <w:rsid w:val="007D62AF"/>
    <w:rsid w:val="007D632D"/>
    <w:rsid w:val="007D6E5F"/>
    <w:rsid w:val="007D7526"/>
    <w:rsid w:val="007D763B"/>
    <w:rsid w:val="007E0364"/>
    <w:rsid w:val="007E0580"/>
    <w:rsid w:val="007E0B55"/>
    <w:rsid w:val="007E150A"/>
    <w:rsid w:val="007E16AA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231"/>
    <w:rsid w:val="007E53C3"/>
    <w:rsid w:val="007E5A6A"/>
    <w:rsid w:val="007E5C17"/>
    <w:rsid w:val="007E6359"/>
    <w:rsid w:val="007E6C28"/>
    <w:rsid w:val="007E6D14"/>
    <w:rsid w:val="007E6EA4"/>
    <w:rsid w:val="007E6F09"/>
    <w:rsid w:val="007E7091"/>
    <w:rsid w:val="007E70BB"/>
    <w:rsid w:val="007E7521"/>
    <w:rsid w:val="007F03D1"/>
    <w:rsid w:val="007F0B67"/>
    <w:rsid w:val="007F0EAE"/>
    <w:rsid w:val="007F1388"/>
    <w:rsid w:val="007F1713"/>
    <w:rsid w:val="007F1D05"/>
    <w:rsid w:val="007F23AC"/>
    <w:rsid w:val="007F3056"/>
    <w:rsid w:val="007F30B7"/>
    <w:rsid w:val="007F31D4"/>
    <w:rsid w:val="007F3AD7"/>
    <w:rsid w:val="007F49C8"/>
    <w:rsid w:val="007F5CDD"/>
    <w:rsid w:val="007F5D6F"/>
    <w:rsid w:val="007F6B18"/>
    <w:rsid w:val="008002FF"/>
    <w:rsid w:val="00800FF0"/>
    <w:rsid w:val="00801259"/>
    <w:rsid w:val="008019AB"/>
    <w:rsid w:val="00801AAC"/>
    <w:rsid w:val="0080223B"/>
    <w:rsid w:val="00802E78"/>
    <w:rsid w:val="00803EAA"/>
    <w:rsid w:val="00803FAE"/>
    <w:rsid w:val="0080409E"/>
    <w:rsid w:val="00804745"/>
    <w:rsid w:val="0080481B"/>
    <w:rsid w:val="0080503E"/>
    <w:rsid w:val="00805290"/>
    <w:rsid w:val="008052E6"/>
    <w:rsid w:val="0080573A"/>
    <w:rsid w:val="0080605F"/>
    <w:rsid w:val="008060AD"/>
    <w:rsid w:val="00807786"/>
    <w:rsid w:val="00807A8F"/>
    <w:rsid w:val="00810677"/>
    <w:rsid w:val="00810C88"/>
    <w:rsid w:val="00811FCB"/>
    <w:rsid w:val="00812E15"/>
    <w:rsid w:val="00812FA4"/>
    <w:rsid w:val="008130E1"/>
    <w:rsid w:val="008130F9"/>
    <w:rsid w:val="008132E5"/>
    <w:rsid w:val="00813436"/>
    <w:rsid w:val="00815273"/>
    <w:rsid w:val="00815659"/>
    <w:rsid w:val="008158D6"/>
    <w:rsid w:val="00815CE8"/>
    <w:rsid w:val="008161F8"/>
    <w:rsid w:val="00817196"/>
    <w:rsid w:val="00817A92"/>
    <w:rsid w:val="008204E5"/>
    <w:rsid w:val="00820834"/>
    <w:rsid w:val="00820A73"/>
    <w:rsid w:val="0082124D"/>
    <w:rsid w:val="00821DDA"/>
    <w:rsid w:val="00821EFC"/>
    <w:rsid w:val="00821F34"/>
    <w:rsid w:val="00822A3A"/>
    <w:rsid w:val="008235DB"/>
    <w:rsid w:val="00824AB4"/>
    <w:rsid w:val="00824B02"/>
    <w:rsid w:val="00825C42"/>
    <w:rsid w:val="00825D25"/>
    <w:rsid w:val="008265B7"/>
    <w:rsid w:val="00827228"/>
    <w:rsid w:val="0082755A"/>
    <w:rsid w:val="00827761"/>
    <w:rsid w:val="00827B4A"/>
    <w:rsid w:val="00827B85"/>
    <w:rsid w:val="00827D6F"/>
    <w:rsid w:val="00831DFA"/>
    <w:rsid w:val="00832376"/>
    <w:rsid w:val="00832794"/>
    <w:rsid w:val="00832848"/>
    <w:rsid w:val="008329B1"/>
    <w:rsid w:val="00832C4C"/>
    <w:rsid w:val="0083321F"/>
    <w:rsid w:val="00833DE0"/>
    <w:rsid w:val="00834B41"/>
    <w:rsid w:val="00834E03"/>
    <w:rsid w:val="0083511D"/>
    <w:rsid w:val="008359E6"/>
    <w:rsid w:val="008362FC"/>
    <w:rsid w:val="00836307"/>
    <w:rsid w:val="0083733B"/>
    <w:rsid w:val="008376AC"/>
    <w:rsid w:val="00837D05"/>
    <w:rsid w:val="00837EDA"/>
    <w:rsid w:val="00837F6B"/>
    <w:rsid w:val="0084044A"/>
    <w:rsid w:val="008407DD"/>
    <w:rsid w:val="00840E28"/>
    <w:rsid w:val="00841D38"/>
    <w:rsid w:val="00842225"/>
    <w:rsid w:val="0084436A"/>
    <w:rsid w:val="008443D3"/>
    <w:rsid w:val="008444E8"/>
    <w:rsid w:val="00844E80"/>
    <w:rsid w:val="00845A39"/>
    <w:rsid w:val="00845B06"/>
    <w:rsid w:val="00846FE7"/>
    <w:rsid w:val="00847424"/>
    <w:rsid w:val="00847574"/>
    <w:rsid w:val="0084761B"/>
    <w:rsid w:val="008477CD"/>
    <w:rsid w:val="00847870"/>
    <w:rsid w:val="008479B5"/>
    <w:rsid w:val="00847E30"/>
    <w:rsid w:val="00850CEC"/>
    <w:rsid w:val="00852C9F"/>
    <w:rsid w:val="00854467"/>
    <w:rsid w:val="00854A60"/>
    <w:rsid w:val="00855B06"/>
    <w:rsid w:val="0085626F"/>
    <w:rsid w:val="00856911"/>
    <w:rsid w:val="00856917"/>
    <w:rsid w:val="00856B1D"/>
    <w:rsid w:val="00856BA4"/>
    <w:rsid w:val="00857712"/>
    <w:rsid w:val="00857C3A"/>
    <w:rsid w:val="00857E8D"/>
    <w:rsid w:val="00857F60"/>
    <w:rsid w:val="008600CF"/>
    <w:rsid w:val="00862397"/>
    <w:rsid w:val="0086251D"/>
    <w:rsid w:val="0086325B"/>
    <w:rsid w:val="00863435"/>
    <w:rsid w:val="00863F02"/>
    <w:rsid w:val="00866A86"/>
    <w:rsid w:val="008677FD"/>
    <w:rsid w:val="00867F7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1F8C"/>
    <w:rsid w:val="0087287E"/>
    <w:rsid w:val="00873732"/>
    <w:rsid w:val="00873D37"/>
    <w:rsid w:val="00873F28"/>
    <w:rsid w:val="0087429E"/>
    <w:rsid w:val="00874312"/>
    <w:rsid w:val="0087437C"/>
    <w:rsid w:val="00875032"/>
    <w:rsid w:val="00875CD7"/>
    <w:rsid w:val="00875E97"/>
    <w:rsid w:val="0087621E"/>
    <w:rsid w:val="008763F0"/>
    <w:rsid w:val="00876466"/>
    <w:rsid w:val="0087675B"/>
    <w:rsid w:val="00876B4D"/>
    <w:rsid w:val="0087707E"/>
    <w:rsid w:val="00877265"/>
    <w:rsid w:val="00877D05"/>
    <w:rsid w:val="00877DB2"/>
    <w:rsid w:val="00877EF3"/>
    <w:rsid w:val="00877F18"/>
    <w:rsid w:val="008804BF"/>
    <w:rsid w:val="00880622"/>
    <w:rsid w:val="00880810"/>
    <w:rsid w:val="00881625"/>
    <w:rsid w:val="00882D5D"/>
    <w:rsid w:val="008833F5"/>
    <w:rsid w:val="008833FB"/>
    <w:rsid w:val="00883AAB"/>
    <w:rsid w:val="008840EF"/>
    <w:rsid w:val="008842A1"/>
    <w:rsid w:val="008843E9"/>
    <w:rsid w:val="00885DBA"/>
    <w:rsid w:val="00885E87"/>
    <w:rsid w:val="00886800"/>
    <w:rsid w:val="00890432"/>
    <w:rsid w:val="00890571"/>
    <w:rsid w:val="00890960"/>
    <w:rsid w:val="00890DC7"/>
    <w:rsid w:val="00890EBA"/>
    <w:rsid w:val="0089119A"/>
    <w:rsid w:val="00892215"/>
    <w:rsid w:val="008926DE"/>
    <w:rsid w:val="00892722"/>
    <w:rsid w:val="00892BC9"/>
    <w:rsid w:val="00892DD2"/>
    <w:rsid w:val="00892E4B"/>
    <w:rsid w:val="00893BB0"/>
    <w:rsid w:val="00893E09"/>
    <w:rsid w:val="00893EF3"/>
    <w:rsid w:val="00894419"/>
    <w:rsid w:val="00894594"/>
    <w:rsid w:val="0089460D"/>
    <w:rsid w:val="00894A88"/>
    <w:rsid w:val="00894AA9"/>
    <w:rsid w:val="00894D6D"/>
    <w:rsid w:val="0089508A"/>
    <w:rsid w:val="0089529C"/>
    <w:rsid w:val="00895386"/>
    <w:rsid w:val="00895B85"/>
    <w:rsid w:val="00896A80"/>
    <w:rsid w:val="0089724F"/>
    <w:rsid w:val="008A041D"/>
    <w:rsid w:val="008A06FA"/>
    <w:rsid w:val="008A1C20"/>
    <w:rsid w:val="008A21F2"/>
    <w:rsid w:val="008A21FF"/>
    <w:rsid w:val="008A2857"/>
    <w:rsid w:val="008A2CE2"/>
    <w:rsid w:val="008A30AC"/>
    <w:rsid w:val="008A4052"/>
    <w:rsid w:val="008A44B8"/>
    <w:rsid w:val="008A467D"/>
    <w:rsid w:val="008A4C42"/>
    <w:rsid w:val="008A5094"/>
    <w:rsid w:val="008A51A8"/>
    <w:rsid w:val="008A5206"/>
    <w:rsid w:val="008A54C7"/>
    <w:rsid w:val="008A61A8"/>
    <w:rsid w:val="008A6602"/>
    <w:rsid w:val="008A6828"/>
    <w:rsid w:val="008A6EFE"/>
    <w:rsid w:val="008A7415"/>
    <w:rsid w:val="008A77D8"/>
    <w:rsid w:val="008A781B"/>
    <w:rsid w:val="008A7B95"/>
    <w:rsid w:val="008A7F00"/>
    <w:rsid w:val="008A7FF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4C4"/>
    <w:rsid w:val="008B6712"/>
    <w:rsid w:val="008B70F0"/>
    <w:rsid w:val="008B7155"/>
    <w:rsid w:val="008B7B5C"/>
    <w:rsid w:val="008B7D6F"/>
    <w:rsid w:val="008C019F"/>
    <w:rsid w:val="008C0613"/>
    <w:rsid w:val="008C0C99"/>
    <w:rsid w:val="008C1588"/>
    <w:rsid w:val="008C16F3"/>
    <w:rsid w:val="008C18D4"/>
    <w:rsid w:val="008C2017"/>
    <w:rsid w:val="008C256E"/>
    <w:rsid w:val="008C2AA7"/>
    <w:rsid w:val="008C2EBC"/>
    <w:rsid w:val="008C38C7"/>
    <w:rsid w:val="008C3E7B"/>
    <w:rsid w:val="008C42F8"/>
    <w:rsid w:val="008C45E3"/>
    <w:rsid w:val="008C4621"/>
    <w:rsid w:val="008C4958"/>
    <w:rsid w:val="008C4BAA"/>
    <w:rsid w:val="008C4C64"/>
    <w:rsid w:val="008C55AE"/>
    <w:rsid w:val="008C63CD"/>
    <w:rsid w:val="008C6996"/>
    <w:rsid w:val="008C6AE8"/>
    <w:rsid w:val="008C6D30"/>
    <w:rsid w:val="008C6DCD"/>
    <w:rsid w:val="008C7573"/>
    <w:rsid w:val="008D0698"/>
    <w:rsid w:val="008D06CC"/>
    <w:rsid w:val="008D0A60"/>
    <w:rsid w:val="008D0C67"/>
    <w:rsid w:val="008D17F8"/>
    <w:rsid w:val="008D254E"/>
    <w:rsid w:val="008D2874"/>
    <w:rsid w:val="008D2EF8"/>
    <w:rsid w:val="008D337A"/>
    <w:rsid w:val="008D3477"/>
    <w:rsid w:val="008D34F1"/>
    <w:rsid w:val="008D395B"/>
    <w:rsid w:val="008D39D8"/>
    <w:rsid w:val="008D4216"/>
    <w:rsid w:val="008D4335"/>
    <w:rsid w:val="008D4448"/>
    <w:rsid w:val="008D4B3C"/>
    <w:rsid w:val="008D4BF2"/>
    <w:rsid w:val="008D500F"/>
    <w:rsid w:val="008D57F4"/>
    <w:rsid w:val="008D5CCD"/>
    <w:rsid w:val="008D6737"/>
    <w:rsid w:val="008D6AD5"/>
    <w:rsid w:val="008D6D1A"/>
    <w:rsid w:val="008E065E"/>
    <w:rsid w:val="008E06F5"/>
    <w:rsid w:val="008E07DC"/>
    <w:rsid w:val="008E0927"/>
    <w:rsid w:val="008E0C85"/>
    <w:rsid w:val="008E0F80"/>
    <w:rsid w:val="008E10BA"/>
    <w:rsid w:val="008E159E"/>
    <w:rsid w:val="008E1723"/>
    <w:rsid w:val="008E1909"/>
    <w:rsid w:val="008E1D70"/>
    <w:rsid w:val="008E2FF6"/>
    <w:rsid w:val="008E42B0"/>
    <w:rsid w:val="008E482B"/>
    <w:rsid w:val="008E4CA5"/>
    <w:rsid w:val="008E5FD1"/>
    <w:rsid w:val="008E6605"/>
    <w:rsid w:val="008E7303"/>
    <w:rsid w:val="008E7823"/>
    <w:rsid w:val="008F05B6"/>
    <w:rsid w:val="008F10E9"/>
    <w:rsid w:val="008F1A19"/>
    <w:rsid w:val="008F1C35"/>
    <w:rsid w:val="008F1CF9"/>
    <w:rsid w:val="008F1D4D"/>
    <w:rsid w:val="008F1EAB"/>
    <w:rsid w:val="008F203D"/>
    <w:rsid w:val="008F32C3"/>
    <w:rsid w:val="008F33DC"/>
    <w:rsid w:val="008F3989"/>
    <w:rsid w:val="008F3DA0"/>
    <w:rsid w:val="008F477F"/>
    <w:rsid w:val="008F6269"/>
    <w:rsid w:val="008F681B"/>
    <w:rsid w:val="008F6FD2"/>
    <w:rsid w:val="009001A6"/>
    <w:rsid w:val="00900801"/>
    <w:rsid w:val="0090090C"/>
    <w:rsid w:val="00900AAC"/>
    <w:rsid w:val="00900F22"/>
    <w:rsid w:val="009013D1"/>
    <w:rsid w:val="00901F29"/>
    <w:rsid w:val="009020AD"/>
    <w:rsid w:val="009021F6"/>
    <w:rsid w:val="00902350"/>
    <w:rsid w:val="00902A9A"/>
    <w:rsid w:val="0090336B"/>
    <w:rsid w:val="00903A3A"/>
    <w:rsid w:val="00904510"/>
    <w:rsid w:val="009053AA"/>
    <w:rsid w:val="00906939"/>
    <w:rsid w:val="009069F6"/>
    <w:rsid w:val="009075DE"/>
    <w:rsid w:val="0091019E"/>
    <w:rsid w:val="00910B7D"/>
    <w:rsid w:val="00911503"/>
    <w:rsid w:val="00911DFB"/>
    <w:rsid w:val="009124D3"/>
    <w:rsid w:val="00912FC7"/>
    <w:rsid w:val="009139D9"/>
    <w:rsid w:val="00914178"/>
    <w:rsid w:val="00914AD8"/>
    <w:rsid w:val="009154AA"/>
    <w:rsid w:val="00915975"/>
    <w:rsid w:val="00916079"/>
    <w:rsid w:val="00916569"/>
    <w:rsid w:val="0091692E"/>
    <w:rsid w:val="00916B3D"/>
    <w:rsid w:val="00917948"/>
    <w:rsid w:val="00917CE9"/>
    <w:rsid w:val="00920A5E"/>
    <w:rsid w:val="00920BF2"/>
    <w:rsid w:val="00920E7D"/>
    <w:rsid w:val="009210A0"/>
    <w:rsid w:val="009213F7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45BB"/>
    <w:rsid w:val="00925110"/>
    <w:rsid w:val="009279D3"/>
    <w:rsid w:val="00927B3F"/>
    <w:rsid w:val="00930CCF"/>
    <w:rsid w:val="00930E68"/>
    <w:rsid w:val="00931124"/>
    <w:rsid w:val="00931148"/>
    <w:rsid w:val="0093117F"/>
    <w:rsid w:val="00931AFB"/>
    <w:rsid w:val="00931BD9"/>
    <w:rsid w:val="00932D0C"/>
    <w:rsid w:val="009335EE"/>
    <w:rsid w:val="009336BF"/>
    <w:rsid w:val="00933CC1"/>
    <w:rsid w:val="00936731"/>
    <w:rsid w:val="009368F3"/>
    <w:rsid w:val="00936EA7"/>
    <w:rsid w:val="00937321"/>
    <w:rsid w:val="009376C1"/>
    <w:rsid w:val="00937DFF"/>
    <w:rsid w:val="00940E12"/>
    <w:rsid w:val="009411FC"/>
    <w:rsid w:val="00941636"/>
    <w:rsid w:val="00941B38"/>
    <w:rsid w:val="00941D93"/>
    <w:rsid w:val="00941FF9"/>
    <w:rsid w:val="009424D7"/>
    <w:rsid w:val="00943742"/>
    <w:rsid w:val="00943820"/>
    <w:rsid w:val="00943A7D"/>
    <w:rsid w:val="00943CC2"/>
    <w:rsid w:val="00943D22"/>
    <w:rsid w:val="00943F86"/>
    <w:rsid w:val="00944231"/>
    <w:rsid w:val="00944BC4"/>
    <w:rsid w:val="00944D22"/>
    <w:rsid w:val="00945497"/>
    <w:rsid w:val="009455FC"/>
    <w:rsid w:val="00945C05"/>
    <w:rsid w:val="00945C1F"/>
    <w:rsid w:val="009460AC"/>
    <w:rsid w:val="00946676"/>
    <w:rsid w:val="00946945"/>
    <w:rsid w:val="009469F8"/>
    <w:rsid w:val="009474F2"/>
    <w:rsid w:val="009476DE"/>
    <w:rsid w:val="00947713"/>
    <w:rsid w:val="0095028B"/>
    <w:rsid w:val="00950BC2"/>
    <w:rsid w:val="00950DE7"/>
    <w:rsid w:val="00951151"/>
    <w:rsid w:val="0095209A"/>
    <w:rsid w:val="0095226F"/>
    <w:rsid w:val="00952F71"/>
    <w:rsid w:val="009533E3"/>
    <w:rsid w:val="00953454"/>
    <w:rsid w:val="00953920"/>
    <w:rsid w:val="00953D47"/>
    <w:rsid w:val="0095403A"/>
    <w:rsid w:val="00954F4F"/>
    <w:rsid w:val="00955BA3"/>
    <w:rsid w:val="0095681E"/>
    <w:rsid w:val="00956EFA"/>
    <w:rsid w:val="009572D4"/>
    <w:rsid w:val="0095766C"/>
    <w:rsid w:val="009605EB"/>
    <w:rsid w:val="00960696"/>
    <w:rsid w:val="0096139B"/>
    <w:rsid w:val="009613CD"/>
    <w:rsid w:val="009616F9"/>
    <w:rsid w:val="0096178B"/>
    <w:rsid w:val="00961921"/>
    <w:rsid w:val="00961D6E"/>
    <w:rsid w:val="00962DAC"/>
    <w:rsid w:val="00962EB9"/>
    <w:rsid w:val="00963322"/>
    <w:rsid w:val="00963438"/>
    <w:rsid w:val="0096349B"/>
    <w:rsid w:val="00963E2F"/>
    <w:rsid w:val="0096430A"/>
    <w:rsid w:val="0096554B"/>
    <w:rsid w:val="0096584A"/>
    <w:rsid w:val="0096628C"/>
    <w:rsid w:val="00966B20"/>
    <w:rsid w:val="00966FD1"/>
    <w:rsid w:val="00966FDF"/>
    <w:rsid w:val="0096725B"/>
    <w:rsid w:val="0096741E"/>
    <w:rsid w:val="00967F33"/>
    <w:rsid w:val="009706AD"/>
    <w:rsid w:val="00970A40"/>
    <w:rsid w:val="00970E55"/>
    <w:rsid w:val="0097130C"/>
    <w:rsid w:val="00971F08"/>
    <w:rsid w:val="00974723"/>
    <w:rsid w:val="00974CFE"/>
    <w:rsid w:val="00974F23"/>
    <w:rsid w:val="009757AD"/>
    <w:rsid w:val="009759C5"/>
    <w:rsid w:val="00975C63"/>
    <w:rsid w:val="00975F00"/>
    <w:rsid w:val="0097602E"/>
    <w:rsid w:val="0097603D"/>
    <w:rsid w:val="009764B4"/>
    <w:rsid w:val="00976949"/>
    <w:rsid w:val="00976A48"/>
    <w:rsid w:val="00976C4B"/>
    <w:rsid w:val="00976F19"/>
    <w:rsid w:val="00977763"/>
    <w:rsid w:val="00977EA1"/>
    <w:rsid w:val="00980431"/>
    <w:rsid w:val="00980477"/>
    <w:rsid w:val="0098075D"/>
    <w:rsid w:val="00980FBA"/>
    <w:rsid w:val="009818B3"/>
    <w:rsid w:val="00981B5D"/>
    <w:rsid w:val="009820FD"/>
    <w:rsid w:val="00982E8E"/>
    <w:rsid w:val="009834A9"/>
    <w:rsid w:val="00983B4E"/>
    <w:rsid w:val="0098420B"/>
    <w:rsid w:val="00984B75"/>
    <w:rsid w:val="00984D3E"/>
    <w:rsid w:val="009851A6"/>
    <w:rsid w:val="00985253"/>
    <w:rsid w:val="009853B3"/>
    <w:rsid w:val="009857C7"/>
    <w:rsid w:val="00986322"/>
    <w:rsid w:val="00986A07"/>
    <w:rsid w:val="00986F9F"/>
    <w:rsid w:val="009872A9"/>
    <w:rsid w:val="0098796A"/>
    <w:rsid w:val="00987D72"/>
    <w:rsid w:val="009902EF"/>
    <w:rsid w:val="009904BB"/>
    <w:rsid w:val="00990630"/>
    <w:rsid w:val="00991007"/>
    <w:rsid w:val="0099149A"/>
    <w:rsid w:val="00991605"/>
    <w:rsid w:val="00991761"/>
    <w:rsid w:val="00991870"/>
    <w:rsid w:val="00991ADE"/>
    <w:rsid w:val="00991BE8"/>
    <w:rsid w:val="009924E3"/>
    <w:rsid w:val="00992516"/>
    <w:rsid w:val="0099299D"/>
    <w:rsid w:val="009929BE"/>
    <w:rsid w:val="00993049"/>
    <w:rsid w:val="009931A8"/>
    <w:rsid w:val="0099487F"/>
    <w:rsid w:val="00994DCA"/>
    <w:rsid w:val="00995DBD"/>
    <w:rsid w:val="009960EC"/>
    <w:rsid w:val="00996B44"/>
    <w:rsid w:val="00996D62"/>
    <w:rsid w:val="00996ED7"/>
    <w:rsid w:val="009970CC"/>
    <w:rsid w:val="009970DD"/>
    <w:rsid w:val="009977B1"/>
    <w:rsid w:val="00997ADB"/>
    <w:rsid w:val="00997BF9"/>
    <w:rsid w:val="009A0442"/>
    <w:rsid w:val="009A0927"/>
    <w:rsid w:val="009A0FBA"/>
    <w:rsid w:val="009A13E6"/>
    <w:rsid w:val="009A1601"/>
    <w:rsid w:val="009A22E1"/>
    <w:rsid w:val="009A2DBD"/>
    <w:rsid w:val="009A3285"/>
    <w:rsid w:val="009A34A1"/>
    <w:rsid w:val="009A38E7"/>
    <w:rsid w:val="009A462D"/>
    <w:rsid w:val="009A4A8E"/>
    <w:rsid w:val="009A4AD1"/>
    <w:rsid w:val="009A5124"/>
    <w:rsid w:val="009A524B"/>
    <w:rsid w:val="009A5566"/>
    <w:rsid w:val="009A5737"/>
    <w:rsid w:val="009A5CBA"/>
    <w:rsid w:val="009A6511"/>
    <w:rsid w:val="009A6BCF"/>
    <w:rsid w:val="009A7567"/>
    <w:rsid w:val="009B064B"/>
    <w:rsid w:val="009B0B48"/>
    <w:rsid w:val="009B0C1D"/>
    <w:rsid w:val="009B0E46"/>
    <w:rsid w:val="009B1D7F"/>
    <w:rsid w:val="009B1E4E"/>
    <w:rsid w:val="009B1F30"/>
    <w:rsid w:val="009B2F4F"/>
    <w:rsid w:val="009B3757"/>
    <w:rsid w:val="009B3AC2"/>
    <w:rsid w:val="009B43DF"/>
    <w:rsid w:val="009B4DF4"/>
    <w:rsid w:val="009B511E"/>
    <w:rsid w:val="009B5283"/>
    <w:rsid w:val="009B535B"/>
    <w:rsid w:val="009B564E"/>
    <w:rsid w:val="009B5796"/>
    <w:rsid w:val="009B5B37"/>
    <w:rsid w:val="009B655E"/>
    <w:rsid w:val="009B6C70"/>
    <w:rsid w:val="009B7276"/>
    <w:rsid w:val="009B7E87"/>
    <w:rsid w:val="009C01C0"/>
    <w:rsid w:val="009C04BA"/>
    <w:rsid w:val="009C053F"/>
    <w:rsid w:val="009C0798"/>
    <w:rsid w:val="009C0B53"/>
    <w:rsid w:val="009C1312"/>
    <w:rsid w:val="009C1399"/>
    <w:rsid w:val="009C148B"/>
    <w:rsid w:val="009C1FEB"/>
    <w:rsid w:val="009C2545"/>
    <w:rsid w:val="009C25ED"/>
    <w:rsid w:val="009C3102"/>
    <w:rsid w:val="009C3148"/>
    <w:rsid w:val="009C3480"/>
    <w:rsid w:val="009C403E"/>
    <w:rsid w:val="009C461B"/>
    <w:rsid w:val="009C491D"/>
    <w:rsid w:val="009C4D4C"/>
    <w:rsid w:val="009C5296"/>
    <w:rsid w:val="009C5A97"/>
    <w:rsid w:val="009C5E38"/>
    <w:rsid w:val="009C6D92"/>
    <w:rsid w:val="009C7790"/>
    <w:rsid w:val="009C79A4"/>
    <w:rsid w:val="009C7A5B"/>
    <w:rsid w:val="009C7EF7"/>
    <w:rsid w:val="009D038A"/>
    <w:rsid w:val="009D0B6D"/>
    <w:rsid w:val="009D0FEC"/>
    <w:rsid w:val="009D189F"/>
    <w:rsid w:val="009D1A0A"/>
    <w:rsid w:val="009D1E0C"/>
    <w:rsid w:val="009D221C"/>
    <w:rsid w:val="009D22A0"/>
    <w:rsid w:val="009D249B"/>
    <w:rsid w:val="009D267B"/>
    <w:rsid w:val="009D318D"/>
    <w:rsid w:val="009D326D"/>
    <w:rsid w:val="009D389D"/>
    <w:rsid w:val="009D45B9"/>
    <w:rsid w:val="009D4E0A"/>
    <w:rsid w:val="009D4EED"/>
    <w:rsid w:val="009D4FF0"/>
    <w:rsid w:val="009D5CE6"/>
    <w:rsid w:val="009D66B1"/>
    <w:rsid w:val="009D671A"/>
    <w:rsid w:val="009D69BE"/>
    <w:rsid w:val="009D703C"/>
    <w:rsid w:val="009D718F"/>
    <w:rsid w:val="009D7848"/>
    <w:rsid w:val="009D7D43"/>
    <w:rsid w:val="009D7FB5"/>
    <w:rsid w:val="009E068F"/>
    <w:rsid w:val="009E0901"/>
    <w:rsid w:val="009E0F56"/>
    <w:rsid w:val="009E14E0"/>
    <w:rsid w:val="009E1517"/>
    <w:rsid w:val="009E16FF"/>
    <w:rsid w:val="009E1CA5"/>
    <w:rsid w:val="009E3017"/>
    <w:rsid w:val="009E317A"/>
    <w:rsid w:val="009E35DB"/>
    <w:rsid w:val="009E3781"/>
    <w:rsid w:val="009E3799"/>
    <w:rsid w:val="009E4342"/>
    <w:rsid w:val="009E47A3"/>
    <w:rsid w:val="009E4897"/>
    <w:rsid w:val="009E4B86"/>
    <w:rsid w:val="009E54B2"/>
    <w:rsid w:val="009E55B1"/>
    <w:rsid w:val="009E61F3"/>
    <w:rsid w:val="009E78E7"/>
    <w:rsid w:val="009E7E2D"/>
    <w:rsid w:val="009F08F3"/>
    <w:rsid w:val="009F0EBC"/>
    <w:rsid w:val="009F0F28"/>
    <w:rsid w:val="009F1A60"/>
    <w:rsid w:val="009F2069"/>
    <w:rsid w:val="009F2CBD"/>
    <w:rsid w:val="009F344F"/>
    <w:rsid w:val="009F390C"/>
    <w:rsid w:val="009F427D"/>
    <w:rsid w:val="009F4B63"/>
    <w:rsid w:val="009F5E13"/>
    <w:rsid w:val="009F5E2F"/>
    <w:rsid w:val="009F5EAE"/>
    <w:rsid w:val="009F7114"/>
    <w:rsid w:val="009F7437"/>
    <w:rsid w:val="00A00D13"/>
    <w:rsid w:val="00A00D59"/>
    <w:rsid w:val="00A01189"/>
    <w:rsid w:val="00A0185F"/>
    <w:rsid w:val="00A01D47"/>
    <w:rsid w:val="00A02E5F"/>
    <w:rsid w:val="00A03218"/>
    <w:rsid w:val="00A0407B"/>
    <w:rsid w:val="00A048A8"/>
    <w:rsid w:val="00A04B30"/>
    <w:rsid w:val="00A04F49"/>
    <w:rsid w:val="00A05340"/>
    <w:rsid w:val="00A0635D"/>
    <w:rsid w:val="00A0642B"/>
    <w:rsid w:val="00A066C5"/>
    <w:rsid w:val="00A0672A"/>
    <w:rsid w:val="00A06CD3"/>
    <w:rsid w:val="00A06FA2"/>
    <w:rsid w:val="00A1051C"/>
    <w:rsid w:val="00A1094B"/>
    <w:rsid w:val="00A10999"/>
    <w:rsid w:val="00A1106B"/>
    <w:rsid w:val="00A113F6"/>
    <w:rsid w:val="00A11AE0"/>
    <w:rsid w:val="00A12C38"/>
    <w:rsid w:val="00A13036"/>
    <w:rsid w:val="00A13E54"/>
    <w:rsid w:val="00A14582"/>
    <w:rsid w:val="00A14B72"/>
    <w:rsid w:val="00A14BA4"/>
    <w:rsid w:val="00A14F4E"/>
    <w:rsid w:val="00A15475"/>
    <w:rsid w:val="00A15C12"/>
    <w:rsid w:val="00A1662D"/>
    <w:rsid w:val="00A1673D"/>
    <w:rsid w:val="00A16AF3"/>
    <w:rsid w:val="00A16CCA"/>
    <w:rsid w:val="00A171D3"/>
    <w:rsid w:val="00A17EBF"/>
    <w:rsid w:val="00A17F63"/>
    <w:rsid w:val="00A20373"/>
    <w:rsid w:val="00A20379"/>
    <w:rsid w:val="00A20E07"/>
    <w:rsid w:val="00A21369"/>
    <w:rsid w:val="00A2193B"/>
    <w:rsid w:val="00A220C5"/>
    <w:rsid w:val="00A2279A"/>
    <w:rsid w:val="00A2351A"/>
    <w:rsid w:val="00A23801"/>
    <w:rsid w:val="00A23F02"/>
    <w:rsid w:val="00A23FCF"/>
    <w:rsid w:val="00A241CC"/>
    <w:rsid w:val="00A2474B"/>
    <w:rsid w:val="00A24A70"/>
    <w:rsid w:val="00A24C36"/>
    <w:rsid w:val="00A25290"/>
    <w:rsid w:val="00A256F8"/>
    <w:rsid w:val="00A25C63"/>
    <w:rsid w:val="00A260E5"/>
    <w:rsid w:val="00A26473"/>
    <w:rsid w:val="00A264A9"/>
    <w:rsid w:val="00A26879"/>
    <w:rsid w:val="00A268DF"/>
    <w:rsid w:val="00A26D56"/>
    <w:rsid w:val="00A27350"/>
    <w:rsid w:val="00A27785"/>
    <w:rsid w:val="00A27829"/>
    <w:rsid w:val="00A30187"/>
    <w:rsid w:val="00A304D1"/>
    <w:rsid w:val="00A30775"/>
    <w:rsid w:val="00A30D80"/>
    <w:rsid w:val="00A3175E"/>
    <w:rsid w:val="00A32084"/>
    <w:rsid w:val="00A3243E"/>
    <w:rsid w:val="00A32CF3"/>
    <w:rsid w:val="00A3444C"/>
    <w:rsid w:val="00A3448A"/>
    <w:rsid w:val="00A345C0"/>
    <w:rsid w:val="00A35AE2"/>
    <w:rsid w:val="00A36297"/>
    <w:rsid w:val="00A365D2"/>
    <w:rsid w:val="00A3720D"/>
    <w:rsid w:val="00A37380"/>
    <w:rsid w:val="00A375C1"/>
    <w:rsid w:val="00A37E42"/>
    <w:rsid w:val="00A400CD"/>
    <w:rsid w:val="00A4151F"/>
    <w:rsid w:val="00A41966"/>
    <w:rsid w:val="00A41B9C"/>
    <w:rsid w:val="00A41E2B"/>
    <w:rsid w:val="00A4224F"/>
    <w:rsid w:val="00A42616"/>
    <w:rsid w:val="00A43184"/>
    <w:rsid w:val="00A4354D"/>
    <w:rsid w:val="00A436F3"/>
    <w:rsid w:val="00A43A6F"/>
    <w:rsid w:val="00A4478E"/>
    <w:rsid w:val="00A44A9C"/>
    <w:rsid w:val="00A45639"/>
    <w:rsid w:val="00A45B74"/>
    <w:rsid w:val="00A45C97"/>
    <w:rsid w:val="00A47931"/>
    <w:rsid w:val="00A5014C"/>
    <w:rsid w:val="00A50307"/>
    <w:rsid w:val="00A5094F"/>
    <w:rsid w:val="00A50986"/>
    <w:rsid w:val="00A50D8F"/>
    <w:rsid w:val="00A50F47"/>
    <w:rsid w:val="00A51E0C"/>
    <w:rsid w:val="00A52210"/>
    <w:rsid w:val="00A5266E"/>
    <w:rsid w:val="00A52C03"/>
    <w:rsid w:val="00A52DB3"/>
    <w:rsid w:val="00A52E1D"/>
    <w:rsid w:val="00A5358E"/>
    <w:rsid w:val="00A53891"/>
    <w:rsid w:val="00A53BD7"/>
    <w:rsid w:val="00A54279"/>
    <w:rsid w:val="00A54432"/>
    <w:rsid w:val="00A54D8D"/>
    <w:rsid w:val="00A55B22"/>
    <w:rsid w:val="00A55B28"/>
    <w:rsid w:val="00A5629A"/>
    <w:rsid w:val="00A56798"/>
    <w:rsid w:val="00A56FE3"/>
    <w:rsid w:val="00A57977"/>
    <w:rsid w:val="00A60896"/>
    <w:rsid w:val="00A609F0"/>
    <w:rsid w:val="00A60B8E"/>
    <w:rsid w:val="00A61499"/>
    <w:rsid w:val="00A614AE"/>
    <w:rsid w:val="00A614FE"/>
    <w:rsid w:val="00A623AD"/>
    <w:rsid w:val="00A62561"/>
    <w:rsid w:val="00A62A77"/>
    <w:rsid w:val="00A62A8F"/>
    <w:rsid w:val="00A62DD4"/>
    <w:rsid w:val="00A63483"/>
    <w:rsid w:val="00A634A9"/>
    <w:rsid w:val="00A63BEA"/>
    <w:rsid w:val="00A644CA"/>
    <w:rsid w:val="00A64A69"/>
    <w:rsid w:val="00A6529E"/>
    <w:rsid w:val="00A6576F"/>
    <w:rsid w:val="00A657D7"/>
    <w:rsid w:val="00A65CE1"/>
    <w:rsid w:val="00A65E06"/>
    <w:rsid w:val="00A660AC"/>
    <w:rsid w:val="00A6687C"/>
    <w:rsid w:val="00A6760C"/>
    <w:rsid w:val="00A67E6C"/>
    <w:rsid w:val="00A67FB1"/>
    <w:rsid w:val="00A71033"/>
    <w:rsid w:val="00A71150"/>
    <w:rsid w:val="00A7194D"/>
    <w:rsid w:val="00A71B99"/>
    <w:rsid w:val="00A71C1B"/>
    <w:rsid w:val="00A71F88"/>
    <w:rsid w:val="00A71FBE"/>
    <w:rsid w:val="00A72CAF"/>
    <w:rsid w:val="00A730C4"/>
    <w:rsid w:val="00A733D2"/>
    <w:rsid w:val="00A7348A"/>
    <w:rsid w:val="00A739D0"/>
    <w:rsid w:val="00A73A0D"/>
    <w:rsid w:val="00A73B9B"/>
    <w:rsid w:val="00A75D39"/>
    <w:rsid w:val="00A761D4"/>
    <w:rsid w:val="00A76D26"/>
    <w:rsid w:val="00A76DBB"/>
    <w:rsid w:val="00A7706C"/>
    <w:rsid w:val="00A77EC4"/>
    <w:rsid w:val="00A80575"/>
    <w:rsid w:val="00A805CE"/>
    <w:rsid w:val="00A80AC7"/>
    <w:rsid w:val="00A81256"/>
    <w:rsid w:val="00A81F82"/>
    <w:rsid w:val="00A82E35"/>
    <w:rsid w:val="00A831A8"/>
    <w:rsid w:val="00A8368E"/>
    <w:rsid w:val="00A83EA0"/>
    <w:rsid w:val="00A85075"/>
    <w:rsid w:val="00A855A3"/>
    <w:rsid w:val="00A85AAC"/>
    <w:rsid w:val="00A862D4"/>
    <w:rsid w:val="00A87256"/>
    <w:rsid w:val="00A8781E"/>
    <w:rsid w:val="00A879F2"/>
    <w:rsid w:val="00A90CFA"/>
    <w:rsid w:val="00A910A2"/>
    <w:rsid w:val="00A91516"/>
    <w:rsid w:val="00A9170B"/>
    <w:rsid w:val="00A91F1F"/>
    <w:rsid w:val="00A924A6"/>
    <w:rsid w:val="00A92879"/>
    <w:rsid w:val="00A93357"/>
    <w:rsid w:val="00A93E4E"/>
    <w:rsid w:val="00A9442A"/>
    <w:rsid w:val="00A94B28"/>
    <w:rsid w:val="00A94B9D"/>
    <w:rsid w:val="00A951DB"/>
    <w:rsid w:val="00A952DB"/>
    <w:rsid w:val="00A956B7"/>
    <w:rsid w:val="00A956F8"/>
    <w:rsid w:val="00A95963"/>
    <w:rsid w:val="00A95CD7"/>
    <w:rsid w:val="00A97C97"/>
    <w:rsid w:val="00A97F16"/>
    <w:rsid w:val="00AA016F"/>
    <w:rsid w:val="00AA0496"/>
    <w:rsid w:val="00AA0F66"/>
    <w:rsid w:val="00AA0FCD"/>
    <w:rsid w:val="00AA16A7"/>
    <w:rsid w:val="00AA1A9D"/>
    <w:rsid w:val="00AA1ED6"/>
    <w:rsid w:val="00AA20D0"/>
    <w:rsid w:val="00AA2C82"/>
    <w:rsid w:val="00AA330A"/>
    <w:rsid w:val="00AA332E"/>
    <w:rsid w:val="00AA33C1"/>
    <w:rsid w:val="00AA361D"/>
    <w:rsid w:val="00AA421D"/>
    <w:rsid w:val="00AA43F2"/>
    <w:rsid w:val="00AA51D6"/>
    <w:rsid w:val="00AA5A4B"/>
    <w:rsid w:val="00AA6253"/>
    <w:rsid w:val="00AB028A"/>
    <w:rsid w:val="00AB03C6"/>
    <w:rsid w:val="00AB08B1"/>
    <w:rsid w:val="00AB0BC8"/>
    <w:rsid w:val="00AB0DE4"/>
    <w:rsid w:val="00AB11CA"/>
    <w:rsid w:val="00AB1303"/>
    <w:rsid w:val="00AB14D9"/>
    <w:rsid w:val="00AB1F9E"/>
    <w:rsid w:val="00AB2F6B"/>
    <w:rsid w:val="00AB34CD"/>
    <w:rsid w:val="00AB3938"/>
    <w:rsid w:val="00AB3A48"/>
    <w:rsid w:val="00AB3F33"/>
    <w:rsid w:val="00AB4AB8"/>
    <w:rsid w:val="00AB4AF9"/>
    <w:rsid w:val="00AB61E3"/>
    <w:rsid w:val="00AB655E"/>
    <w:rsid w:val="00AB7BB9"/>
    <w:rsid w:val="00AC007F"/>
    <w:rsid w:val="00AC08AA"/>
    <w:rsid w:val="00AC0A93"/>
    <w:rsid w:val="00AC0C93"/>
    <w:rsid w:val="00AC0FF8"/>
    <w:rsid w:val="00AC1C05"/>
    <w:rsid w:val="00AC2A81"/>
    <w:rsid w:val="00AC2ECD"/>
    <w:rsid w:val="00AC3119"/>
    <w:rsid w:val="00AC372C"/>
    <w:rsid w:val="00AC3D10"/>
    <w:rsid w:val="00AC4143"/>
    <w:rsid w:val="00AC49FB"/>
    <w:rsid w:val="00AC4BBF"/>
    <w:rsid w:val="00AC514F"/>
    <w:rsid w:val="00AC550F"/>
    <w:rsid w:val="00AC5A10"/>
    <w:rsid w:val="00AC675A"/>
    <w:rsid w:val="00AC681E"/>
    <w:rsid w:val="00AC6CC7"/>
    <w:rsid w:val="00AC733C"/>
    <w:rsid w:val="00AC7B22"/>
    <w:rsid w:val="00AC7BD5"/>
    <w:rsid w:val="00AD00BB"/>
    <w:rsid w:val="00AD0AA3"/>
    <w:rsid w:val="00AD122E"/>
    <w:rsid w:val="00AD20C4"/>
    <w:rsid w:val="00AD22F9"/>
    <w:rsid w:val="00AD236B"/>
    <w:rsid w:val="00AD2894"/>
    <w:rsid w:val="00AD2C54"/>
    <w:rsid w:val="00AD30AA"/>
    <w:rsid w:val="00AD3246"/>
    <w:rsid w:val="00AD3F94"/>
    <w:rsid w:val="00AD4A5A"/>
    <w:rsid w:val="00AD51ED"/>
    <w:rsid w:val="00AD58C1"/>
    <w:rsid w:val="00AD59E2"/>
    <w:rsid w:val="00AD5F22"/>
    <w:rsid w:val="00AD62BC"/>
    <w:rsid w:val="00AD6629"/>
    <w:rsid w:val="00AD6C3C"/>
    <w:rsid w:val="00AD71EA"/>
    <w:rsid w:val="00AD7C52"/>
    <w:rsid w:val="00AD7F61"/>
    <w:rsid w:val="00AE0470"/>
    <w:rsid w:val="00AE07E6"/>
    <w:rsid w:val="00AE098D"/>
    <w:rsid w:val="00AE0B14"/>
    <w:rsid w:val="00AE0C21"/>
    <w:rsid w:val="00AE23EE"/>
    <w:rsid w:val="00AE2540"/>
    <w:rsid w:val="00AE27AC"/>
    <w:rsid w:val="00AE33F2"/>
    <w:rsid w:val="00AE38D7"/>
    <w:rsid w:val="00AE3981"/>
    <w:rsid w:val="00AE3A55"/>
    <w:rsid w:val="00AE3BE3"/>
    <w:rsid w:val="00AE3CC3"/>
    <w:rsid w:val="00AE3E93"/>
    <w:rsid w:val="00AE40E0"/>
    <w:rsid w:val="00AE4D2F"/>
    <w:rsid w:val="00AE4DBA"/>
    <w:rsid w:val="00AE4F07"/>
    <w:rsid w:val="00AE57B5"/>
    <w:rsid w:val="00AE6E02"/>
    <w:rsid w:val="00AE743A"/>
    <w:rsid w:val="00AF08CA"/>
    <w:rsid w:val="00AF1C5D"/>
    <w:rsid w:val="00AF1CCC"/>
    <w:rsid w:val="00AF25D5"/>
    <w:rsid w:val="00AF2DE7"/>
    <w:rsid w:val="00AF2F96"/>
    <w:rsid w:val="00AF345A"/>
    <w:rsid w:val="00AF3629"/>
    <w:rsid w:val="00AF3740"/>
    <w:rsid w:val="00AF3AF2"/>
    <w:rsid w:val="00AF3D10"/>
    <w:rsid w:val="00AF42D7"/>
    <w:rsid w:val="00AF4406"/>
    <w:rsid w:val="00AF4523"/>
    <w:rsid w:val="00AF4759"/>
    <w:rsid w:val="00AF482C"/>
    <w:rsid w:val="00AF5AEF"/>
    <w:rsid w:val="00AF5D3C"/>
    <w:rsid w:val="00AF5E19"/>
    <w:rsid w:val="00AF6371"/>
    <w:rsid w:val="00AF66E7"/>
    <w:rsid w:val="00AF6A8B"/>
    <w:rsid w:val="00AF6FDE"/>
    <w:rsid w:val="00AF7121"/>
    <w:rsid w:val="00AF792E"/>
    <w:rsid w:val="00B00227"/>
    <w:rsid w:val="00B006FE"/>
    <w:rsid w:val="00B007CB"/>
    <w:rsid w:val="00B00BAA"/>
    <w:rsid w:val="00B025D7"/>
    <w:rsid w:val="00B02AA9"/>
    <w:rsid w:val="00B02B82"/>
    <w:rsid w:val="00B02FA3"/>
    <w:rsid w:val="00B03429"/>
    <w:rsid w:val="00B047FD"/>
    <w:rsid w:val="00B04DD2"/>
    <w:rsid w:val="00B04E96"/>
    <w:rsid w:val="00B05084"/>
    <w:rsid w:val="00B051D7"/>
    <w:rsid w:val="00B05596"/>
    <w:rsid w:val="00B0592F"/>
    <w:rsid w:val="00B05BDA"/>
    <w:rsid w:val="00B05E95"/>
    <w:rsid w:val="00B0737B"/>
    <w:rsid w:val="00B07961"/>
    <w:rsid w:val="00B07EBA"/>
    <w:rsid w:val="00B100B9"/>
    <w:rsid w:val="00B1052A"/>
    <w:rsid w:val="00B105F6"/>
    <w:rsid w:val="00B125F7"/>
    <w:rsid w:val="00B1320C"/>
    <w:rsid w:val="00B139E0"/>
    <w:rsid w:val="00B13E74"/>
    <w:rsid w:val="00B152F4"/>
    <w:rsid w:val="00B1542D"/>
    <w:rsid w:val="00B157F9"/>
    <w:rsid w:val="00B15F66"/>
    <w:rsid w:val="00B16272"/>
    <w:rsid w:val="00B1677C"/>
    <w:rsid w:val="00B167F1"/>
    <w:rsid w:val="00B16FFF"/>
    <w:rsid w:val="00B17033"/>
    <w:rsid w:val="00B17436"/>
    <w:rsid w:val="00B17511"/>
    <w:rsid w:val="00B176C4"/>
    <w:rsid w:val="00B17B83"/>
    <w:rsid w:val="00B20256"/>
    <w:rsid w:val="00B2074F"/>
    <w:rsid w:val="00B2097E"/>
    <w:rsid w:val="00B20D09"/>
    <w:rsid w:val="00B2133E"/>
    <w:rsid w:val="00B219D1"/>
    <w:rsid w:val="00B21DEF"/>
    <w:rsid w:val="00B22A95"/>
    <w:rsid w:val="00B22AC0"/>
    <w:rsid w:val="00B22FCA"/>
    <w:rsid w:val="00B23230"/>
    <w:rsid w:val="00B23AE8"/>
    <w:rsid w:val="00B23CC2"/>
    <w:rsid w:val="00B24A9A"/>
    <w:rsid w:val="00B25210"/>
    <w:rsid w:val="00B2712A"/>
    <w:rsid w:val="00B2763F"/>
    <w:rsid w:val="00B27853"/>
    <w:rsid w:val="00B27AAC"/>
    <w:rsid w:val="00B302FA"/>
    <w:rsid w:val="00B307BA"/>
    <w:rsid w:val="00B30929"/>
    <w:rsid w:val="00B313B4"/>
    <w:rsid w:val="00B31FE9"/>
    <w:rsid w:val="00B32176"/>
    <w:rsid w:val="00B32B61"/>
    <w:rsid w:val="00B32E9F"/>
    <w:rsid w:val="00B338BE"/>
    <w:rsid w:val="00B33EE9"/>
    <w:rsid w:val="00B342C7"/>
    <w:rsid w:val="00B34FA1"/>
    <w:rsid w:val="00B35131"/>
    <w:rsid w:val="00B3594E"/>
    <w:rsid w:val="00B35A60"/>
    <w:rsid w:val="00B35B96"/>
    <w:rsid w:val="00B35BEB"/>
    <w:rsid w:val="00B361F4"/>
    <w:rsid w:val="00B363DE"/>
    <w:rsid w:val="00B3720E"/>
    <w:rsid w:val="00B372AA"/>
    <w:rsid w:val="00B37351"/>
    <w:rsid w:val="00B3740C"/>
    <w:rsid w:val="00B37BC6"/>
    <w:rsid w:val="00B40432"/>
    <w:rsid w:val="00B40445"/>
    <w:rsid w:val="00B40474"/>
    <w:rsid w:val="00B40BA1"/>
    <w:rsid w:val="00B40CB3"/>
    <w:rsid w:val="00B41888"/>
    <w:rsid w:val="00B42176"/>
    <w:rsid w:val="00B423F9"/>
    <w:rsid w:val="00B42655"/>
    <w:rsid w:val="00B4297F"/>
    <w:rsid w:val="00B42AE4"/>
    <w:rsid w:val="00B4332C"/>
    <w:rsid w:val="00B44118"/>
    <w:rsid w:val="00B446E9"/>
    <w:rsid w:val="00B44A91"/>
    <w:rsid w:val="00B45A52"/>
    <w:rsid w:val="00B45AF9"/>
    <w:rsid w:val="00B46175"/>
    <w:rsid w:val="00B4670C"/>
    <w:rsid w:val="00B46AD4"/>
    <w:rsid w:val="00B46E76"/>
    <w:rsid w:val="00B4744D"/>
    <w:rsid w:val="00B47515"/>
    <w:rsid w:val="00B47BEE"/>
    <w:rsid w:val="00B47EDA"/>
    <w:rsid w:val="00B50B57"/>
    <w:rsid w:val="00B50C4B"/>
    <w:rsid w:val="00B51602"/>
    <w:rsid w:val="00B51FEE"/>
    <w:rsid w:val="00B52A53"/>
    <w:rsid w:val="00B52A99"/>
    <w:rsid w:val="00B52D7F"/>
    <w:rsid w:val="00B533B6"/>
    <w:rsid w:val="00B53ED8"/>
    <w:rsid w:val="00B54FC5"/>
    <w:rsid w:val="00B553A8"/>
    <w:rsid w:val="00B567ED"/>
    <w:rsid w:val="00B56916"/>
    <w:rsid w:val="00B571BA"/>
    <w:rsid w:val="00B5776E"/>
    <w:rsid w:val="00B57A09"/>
    <w:rsid w:val="00B57A22"/>
    <w:rsid w:val="00B57F58"/>
    <w:rsid w:val="00B6021E"/>
    <w:rsid w:val="00B603CD"/>
    <w:rsid w:val="00B604C1"/>
    <w:rsid w:val="00B60F10"/>
    <w:rsid w:val="00B61000"/>
    <w:rsid w:val="00B61189"/>
    <w:rsid w:val="00B626E7"/>
    <w:rsid w:val="00B62AAA"/>
    <w:rsid w:val="00B62B11"/>
    <w:rsid w:val="00B63534"/>
    <w:rsid w:val="00B6366E"/>
    <w:rsid w:val="00B64259"/>
    <w:rsid w:val="00B6553E"/>
    <w:rsid w:val="00B658B9"/>
    <w:rsid w:val="00B659E4"/>
    <w:rsid w:val="00B66345"/>
    <w:rsid w:val="00B664C7"/>
    <w:rsid w:val="00B669B8"/>
    <w:rsid w:val="00B704B6"/>
    <w:rsid w:val="00B70733"/>
    <w:rsid w:val="00B716B4"/>
    <w:rsid w:val="00B72D0E"/>
    <w:rsid w:val="00B7328B"/>
    <w:rsid w:val="00B739F6"/>
    <w:rsid w:val="00B74D07"/>
    <w:rsid w:val="00B75C40"/>
    <w:rsid w:val="00B75D28"/>
    <w:rsid w:val="00B768FE"/>
    <w:rsid w:val="00B76AE7"/>
    <w:rsid w:val="00B76EFA"/>
    <w:rsid w:val="00B77A05"/>
    <w:rsid w:val="00B77A81"/>
    <w:rsid w:val="00B77D15"/>
    <w:rsid w:val="00B77EC9"/>
    <w:rsid w:val="00B80475"/>
    <w:rsid w:val="00B81A6C"/>
    <w:rsid w:val="00B81AD8"/>
    <w:rsid w:val="00B82151"/>
    <w:rsid w:val="00B82BEB"/>
    <w:rsid w:val="00B83698"/>
    <w:rsid w:val="00B844A0"/>
    <w:rsid w:val="00B84708"/>
    <w:rsid w:val="00B855E5"/>
    <w:rsid w:val="00B856F3"/>
    <w:rsid w:val="00B85883"/>
    <w:rsid w:val="00B85AAC"/>
    <w:rsid w:val="00B85DE5"/>
    <w:rsid w:val="00B8681D"/>
    <w:rsid w:val="00B86B54"/>
    <w:rsid w:val="00B86D1E"/>
    <w:rsid w:val="00B870F5"/>
    <w:rsid w:val="00B90031"/>
    <w:rsid w:val="00B906C8"/>
    <w:rsid w:val="00B90739"/>
    <w:rsid w:val="00B90F73"/>
    <w:rsid w:val="00B91DE3"/>
    <w:rsid w:val="00B923B3"/>
    <w:rsid w:val="00B92526"/>
    <w:rsid w:val="00B9279F"/>
    <w:rsid w:val="00B929B7"/>
    <w:rsid w:val="00B92C63"/>
    <w:rsid w:val="00B92DAF"/>
    <w:rsid w:val="00B92EDB"/>
    <w:rsid w:val="00B92F19"/>
    <w:rsid w:val="00B93427"/>
    <w:rsid w:val="00B93B55"/>
    <w:rsid w:val="00B93B59"/>
    <w:rsid w:val="00B9406A"/>
    <w:rsid w:val="00B94BD8"/>
    <w:rsid w:val="00B94E68"/>
    <w:rsid w:val="00B951DC"/>
    <w:rsid w:val="00B9530B"/>
    <w:rsid w:val="00B95D98"/>
    <w:rsid w:val="00B964AB"/>
    <w:rsid w:val="00B96A62"/>
    <w:rsid w:val="00B973B9"/>
    <w:rsid w:val="00B97945"/>
    <w:rsid w:val="00B97F52"/>
    <w:rsid w:val="00BA15AA"/>
    <w:rsid w:val="00BA1641"/>
    <w:rsid w:val="00BA1C25"/>
    <w:rsid w:val="00BA2280"/>
    <w:rsid w:val="00BA2A08"/>
    <w:rsid w:val="00BA34C0"/>
    <w:rsid w:val="00BA3F6C"/>
    <w:rsid w:val="00BA47B3"/>
    <w:rsid w:val="00BA49CB"/>
    <w:rsid w:val="00BA4AAB"/>
    <w:rsid w:val="00BA4F1E"/>
    <w:rsid w:val="00BA56D2"/>
    <w:rsid w:val="00BA592D"/>
    <w:rsid w:val="00BA67D4"/>
    <w:rsid w:val="00BA76E0"/>
    <w:rsid w:val="00BA7B78"/>
    <w:rsid w:val="00BB026C"/>
    <w:rsid w:val="00BB0D37"/>
    <w:rsid w:val="00BB14C4"/>
    <w:rsid w:val="00BB2A25"/>
    <w:rsid w:val="00BB332C"/>
    <w:rsid w:val="00BB34B4"/>
    <w:rsid w:val="00BB36D4"/>
    <w:rsid w:val="00BB4495"/>
    <w:rsid w:val="00BB51E9"/>
    <w:rsid w:val="00BB52BF"/>
    <w:rsid w:val="00BB534C"/>
    <w:rsid w:val="00BB57EF"/>
    <w:rsid w:val="00BB749A"/>
    <w:rsid w:val="00BC0B77"/>
    <w:rsid w:val="00BC0D18"/>
    <w:rsid w:val="00BC0D49"/>
    <w:rsid w:val="00BC0FDC"/>
    <w:rsid w:val="00BC1082"/>
    <w:rsid w:val="00BC16D9"/>
    <w:rsid w:val="00BC1D4A"/>
    <w:rsid w:val="00BC1F30"/>
    <w:rsid w:val="00BC24C0"/>
    <w:rsid w:val="00BC25AA"/>
    <w:rsid w:val="00BC2677"/>
    <w:rsid w:val="00BC3005"/>
    <w:rsid w:val="00BC3053"/>
    <w:rsid w:val="00BC3B0D"/>
    <w:rsid w:val="00BC3FAD"/>
    <w:rsid w:val="00BC40B6"/>
    <w:rsid w:val="00BC43BC"/>
    <w:rsid w:val="00BC44DE"/>
    <w:rsid w:val="00BC4D2E"/>
    <w:rsid w:val="00BC56FA"/>
    <w:rsid w:val="00BC57B1"/>
    <w:rsid w:val="00BC5D1C"/>
    <w:rsid w:val="00BC6A41"/>
    <w:rsid w:val="00BC6BB5"/>
    <w:rsid w:val="00BC6BC1"/>
    <w:rsid w:val="00BC6F3D"/>
    <w:rsid w:val="00BC7044"/>
    <w:rsid w:val="00BD1169"/>
    <w:rsid w:val="00BD1823"/>
    <w:rsid w:val="00BD18B8"/>
    <w:rsid w:val="00BD1AA5"/>
    <w:rsid w:val="00BD27AF"/>
    <w:rsid w:val="00BD361F"/>
    <w:rsid w:val="00BD3883"/>
    <w:rsid w:val="00BD48AC"/>
    <w:rsid w:val="00BD4CDD"/>
    <w:rsid w:val="00BD4FA5"/>
    <w:rsid w:val="00BD5F1A"/>
    <w:rsid w:val="00BD619F"/>
    <w:rsid w:val="00BD721C"/>
    <w:rsid w:val="00BD7A8B"/>
    <w:rsid w:val="00BD7F16"/>
    <w:rsid w:val="00BE0841"/>
    <w:rsid w:val="00BE0B97"/>
    <w:rsid w:val="00BE0BF1"/>
    <w:rsid w:val="00BE1234"/>
    <w:rsid w:val="00BE191B"/>
    <w:rsid w:val="00BE1E63"/>
    <w:rsid w:val="00BE1FD4"/>
    <w:rsid w:val="00BE2FA6"/>
    <w:rsid w:val="00BE333F"/>
    <w:rsid w:val="00BE38DC"/>
    <w:rsid w:val="00BE3DB9"/>
    <w:rsid w:val="00BE45B3"/>
    <w:rsid w:val="00BE4818"/>
    <w:rsid w:val="00BE5A09"/>
    <w:rsid w:val="00BE5A2F"/>
    <w:rsid w:val="00BE5EAE"/>
    <w:rsid w:val="00BE6453"/>
    <w:rsid w:val="00BE7406"/>
    <w:rsid w:val="00BE757B"/>
    <w:rsid w:val="00BE7603"/>
    <w:rsid w:val="00BF0151"/>
    <w:rsid w:val="00BF05F6"/>
    <w:rsid w:val="00BF0A13"/>
    <w:rsid w:val="00BF0A54"/>
    <w:rsid w:val="00BF0B67"/>
    <w:rsid w:val="00BF0FA3"/>
    <w:rsid w:val="00BF13E9"/>
    <w:rsid w:val="00BF1B6B"/>
    <w:rsid w:val="00BF1D89"/>
    <w:rsid w:val="00BF26D4"/>
    <w:rsid w:val="00BF2925"/>
    <w:rsid w:val="00BF2C61"/>
    <w:rsid w:val="00BF3077"/>
    <w:rsid w:val="00BF3251"/>
    <w:rsid w:val="00BF3279"/>
    <w:rsid w:val="00BF3B6B"/>
    <w:rsid w:val="00BF3E81"/>
    <w:rsid w:val="00BF3EC8"/>
    <w:rsid w:val="00BF4D66"/>
    <w:rsid w:val="00BF4F23"/>
    <w:rsid w:val="00BF5872"/>
    <w:rsid w:val="00BF5CF6"/>
    <w:rsid w:val="00BF6036"/>
    <w:rsid w:val="00BF611E"/>
    <w:rsid w:val="00BF64D6"/>
    <w:rsid w:val="00BF6582"/>
    <w:rsid w:val="00BF7217"/>
    <w:rsid w:val="00BF7356"/>
    <w:rsid w:val="00BF74C7"/>
    <w:rsid w:val="00BF7623"/>
    <w:rsid w:val="00C001BE"/>
    <w:rsid w:val="00C005EF"/>
    <w:rsid w:val="00C00704"/>
    <w:rsid w:val="00C00962"/>
    <w:rsid w:val="00C009AC"/>
    <w:rsid w:val="00C00AE8"/>
    <w:rsid w:val="00C00B53"/>
    <w:rsid w:val="00C01018"/>
    <w:rsid w:val="00C015F1"/>
    <w:rsid w:val="00C01F33"/>
    <w:rsid w:val="00C02236"/>
    <w:rsid w:val="00C0227B"/>
    <w:rsid w:val="00C02CC6"/>
    <w:rsid w:val="00C02EF8"/>
    <w:rsid w:val="00C032FC"/>
    <w:rsid w:val="00C040F7"/>
    <w:rsid w:val="00C041B0"/>
    <w:rsid w:val="00C04475"/>
    <w:rsid w:val="00C044AB"/>
    <w:rsid w:val="00C05706"/>
    <w:rsid w:val="00C05E8E"/>
    <w:rsid w:val="00C06082"/>
    <w:rsid w:val="00C06605"/>
    <w:rsid w:val="00C06AD5"/>
    <w:rsid w:val="00C07377"/>
    <w:rsid w:val="00C07ACA"/>
    <w:rsid w:val="00C10283"/>
    <w:rsid w:val="00C10478"/>
    <w:rsid w:val="00C10590"/>
    <w:rsid w:val="00C119F4"/>
    <w:rsid w:val="00C12107"/>
    <w:rsid w:val="00C12978"/>
    <w:rsid w:val="00C1336E"/>
    <w:rsid w:val="00C1339F"/>
    <w:rsid w:val="00C13429"/>
    <w:rsid w:val="00C136B9"/>
    <w:rsid w:val="00C13C4B"/>
    <w:rsid w:val="00C14D4B"/>
    <w:rsid w:val="00C14F45"/>
    <w:rsid w:val="00C153EB"/>
    <w:rsid w:val="00C154BB"/>
    <w:rsid w:val="00C15FEA"/>
    <w:rsid w:val="00C1670D"/>
    <w:rsid w:val="00C16C9A"/>
    <w:rsid w:val="00C17159"/>
    <w:rsid w:val="00C173FB"/>
    <w:rsid w:val="00C177D6"/>
    <w:rsid w:val="00C20D14"/>
    <w:rsid w:val="00C214EA"/>
    <w:rsid w:val="00C218C5"/>
    <w:rsid w:val="00C22345"/>
    <w:rsid w:val="00C22468"/>
    <w:rsid w:val="00C22E48"/>
    <w:rsid w:val="00C23EE8"/>
    <w:rsid w:val="00C2471F"/>
    <w:rsid w:val="00C24E68"/>
    <w:rsid w:val="00C25DF9"/>
    <w:rsid w:val="00C26005"/>
    <w:rsid w:val="00C2656B"/>
    <w:rsid w:val="00C26FAA"/>
    <w:rsid w:val="00C27186"/>
    <w:rsid w:val="00C279B5"/>
    <w:rsid w:val="00C27BD2"/>
    <w:rsid w:val="00C27C45"/>
    <w:rsid w:val="00C30691"/>
    <w:rsid w:val="00C30833"/>
    <w:rsid w:val="00C30F0B"/>
    <w:rsid w:val="00C31470"/>
    <w:rsid w:val="00C34545"/>
    <w:rsid w:val="00C35447"/>
    <w:rsid w:val="00C35564"/>
    <w:rsid w:val="00C35AA0"/>
    <w:rsid w:val="00C35CCF"/>
    <w:rsid w:val="00C3709A"/>
    <w:rsid w:val="00C3719D"/>
    <w:rsid w:val="00C3756F"/>
    <w:rsid w:val="00C377C8"/>
    <w:rsid w:val="00C37E19"/>
    <w:rsid w:val="00C40315"/>
    <w:rsid w:val="00C4076A"/>
    <w:rsid w:val="00C410AA"/>
    <w:rsid w:val="00C41251"/>
    <w:rsid w:val="00C42720"/>
    <w:rsid w:val="00C42976"/>
    <w:rsid w:val="00C42B11"/>
    <w:rsid w:val="00C42C69"/>
    <w:rsid w:val="00C42C71"/>
    <w:rsid w:val="00C42D49"/>
    <w:rsid w:val="00C42D85"/>
    <w:rsid w:val="00C42DF8"/>
    <w:rsid w:val="00C4324D"/>
    <w:rsid w:val="00C433AE"/>
    <w:rsid w:val="00C43A9B"/>
    <w:rsid w:val="00C44547"/>
    <w:rsid w:val="00C4540B"/>
    <w:rsid w:val="00C45835"/>
    <w:rsid w:val="00C45F6E"/>
    <w:rsid w:val="00C46240"/>
    <w:rsid w:val="00C4651C"/>
    <w:rsid w:val="00C471BE"/>
    <w:rsid w:val="00C47927"/>
    <w:rsid w:val="00C4799A"/>
    <w:rsid w:val="00C47E8C"/>
    <w:rsid w:val="00C504D0"/>
    <w:rsid w:val="00C509AE"/>
    <w:rsid w:val="00C51103"/>
    <w:rsid w:val="00C51BF6"/>
    <w:rsid w:val="00C52367"/>
    <w:rsid w:val="00C525C1"/>
    <w:rsid w:val="00C52DC6"/>
    <w:rsid w:val="00C52FEE"/>
    <w:rsid w:val="00C532F3"/>
    <w:rsid w:val="00C53624"/>
    <w:rsid w:val="00C53871"/>
    <w:rsid w:val="00C53ABB"/>
    <w:rsid w:val="00C54995"/>
    <w:rsid w:val="00C54BC9"/>
    <w:rsid w:val="00C54D41"/>
    <w:rsid w:val="00C5517F"/>
    <w:rsid w:val="00C5572E"/>
    <w:rsid w:val="00C55CFC"/>
    <w:rsid w:val="00C57D72"/>
    <w:rsid w:val="00C57EF3"/>
    <w:rsid w:val="00C60298"/>
    <w:rsid w:val="00C603E2"/>
    <w:rsid w:val="00C60783"/>
    <w:rsid w:val="00C609B6"/>
    <w:rsid w:val="00C613C5"/>
    <w:rsid w:val="00C6151A"/>
    <w:rsid w:val="00C617F5"/>
    <w:rsid w:val="00C61B4C"/>
    <w:rsid w:val="00C61FE8"/>
    <w:rsid w:val="00C6225F"/>
    <w:rsid w:val="00C627C5"/>
    <w:rsid w:val="00C627E4"/>
    <w:rsid w:val="00C62F23"/>
    <w:rsid w:val="00C63B6D"/>
    <w:rsid w:val="00C64433"/>
    <w:rsid w:val="00C64672"/>
    <w:rsid w:val="00C6484D"/>
    <w:rsid w:val="00C64BE5"/>
    <w:rsid w:val="00C6502D"/>
    <w:rsid w:val="00C65572"/>
    <w:rsid w:val="00C65C33"/>
    <w:rsid w:val="00C65CA3"/>
    <w:rsid w:val="00C65EFC"/>
    <w:rsid w:val="00C662E2"/>
    <w:rsid w:val="00C66E63"/>
    <w:rsid w:val="00C67803"/>
    <w:rsid w:val="00C7057C"/>
    <w:rsid w:val="00C70697"/>
    <w:rsid w:val="00C7129C"/>
    <w:rsid w:val="00C716A0"/>
    <w:rsid w:val="00C71E5F"/>
    <w:rsid w:val="00C72EF4"/>
    <w:rsid w:val="00C73332"/>
    <w:rsid w:val="00C73931"/>
    <w:rsid w:val="00C752B6"/>
    <w:rsid w:val="00C75D2F"/>
    <w:rsid w:val="00C767BE"/>
    <w:rsid w:val="00C76963"/>
    <w:rsid w:val="00C76E3C"/>
    <w:rsid w:val="00C76F2F"/>
    <w:rsid w:val="00C770F2"/>
    <w:rsid w:val="00C77209"/>
    <w:rsid w:val="00C77A34"/>
    <w:rsid w:val="00C77B99"/>
    <w:rsid w:val="00C8128A"/>
    <w:rsid w:val="00C81568"/>
    <w:rsid w:val="00C82871"/>
    <w:rsid w:val="00C83454"/>
    <w:rsid w:val="00C836BC"/>
    <w:rsid w:val="00C837B2"/>
    <w:rsid w:val="00C84847"/>
    <w:rsid w:val="00C84CA9"/>
    <w:rsid w:val="00C8580F"/>
    <w:rsid w:val="00C8723E"/>
    <w:rsid w:val="00C873BE"/>
    <w:rsid w:val="00C8789B"/>
    <w:rsid w:val="00C87994"/>
    <w:rsid w:val="00C87996"/>
    <w:rsid w:val="00C90158"/>
    <w:rsid w:val="00C90216"/>
    <w:rsid w:val="00C9027A"/>
    <w:rsid w:val="00C904B3"/>
    <w:rsid w:val="00C9068E"/>
    <w:rsid w:val="00C90D9C"/>
    <w:rsid w:val="00C910C3"/>
    <w:rsid w:val="00C91490"/>
    <w:rsid w:val="00C9182E"/>
    <w:rsid w:val="00C91F7D"/>
    <w:rsid w:val="00C91FCB"/>
    <w:rsid w:val="00C9206B"/>
    <w:rsid w:val="00C93196"/>
    <w:rsid w:val="00C93B42"/>
    <w:rsid w:val="00C93C4B"/>
    <w:rsid w:val="00C944AB"/>
    <w:rsid w:val="00C953CF"/>
    <w:rsid w:val="00C95B40"/>
    <w:rsid w:val="00C96D0C"/>
    <w:rsid w:val="00C97482"/>
    <w:rsid w:val="00C977D6"/>
    <w:rsid w:val="00C97924"/>
    <w:rsid w:val="00CA0487"/>
    <w:rsid w:val="00CA04B9"/>
    <w:rsid w:val="00CA0EBA"/>
    <w:rsid w:val="00CA1057"/>
    <w:rsid w:val="00CA1ED8"/>
    <w:rsid w:val="00CA253C"/>
    <w:rsid w:val="00CA2BF4"/>
    <w:rsid w:val="00CA2D35"/>
    <w:rsid w:val="00CA331B"/>
    <w:rsid w:val="00CA3474"/>
    <w:rsid w:val="00CA34C1"/>
    <w:rsid w:val="00CA376E"/>
    <w:rsid w:val="00CA40BE"/>
    <w:rsid w:val="00CA4300"/>
    <w:rsid w:val="00CA44F4"/>
    <w:rsid w:val="00CA5093"/>
    <w:rsid w:val="00CA5F74"/>
    <w:rsid w:val="00CA62A6"/>
    <w:rsid w:val="00CA6F09"/>
    <w:rsid w:val="00CA7373"/>
    <w:rsid w:val="00CB11DE"/>
    <w:rsid w:val="00CB1810"/>
    <w:rsid w:val="00CB1D2A"/>
    <w:rsid w:val="00CB1E82"/>
    <w:rsid w:val="00CB1F63"/>
    <w:rsid w:val="00CB240B"/>
    <w:rsid w:val="00CB2C47"/>
    <w:rsid w:val="00CB31CC"/>
    <w:rsid w:val="00CB38F5"/>
    <w:rsid w:val="00CB3969"/>
    <w:rsid w:val="00CB3B3A"/>
    <w:rsid w:val="00CB3BBF"/>
    <w:rsid w:val="00CB40A6"/>
    <w:rsid w:val="00CB43B7"/>
    <w:rsid w:val="00CB4494"/>
    <w:rsid w:val="00CB4A54"/>
    <w:rsid w:val="00CB4D66"/>
    <w:rsid w:val="00CB5759"/>
    <w:rsid w:val="00CB59E0"/>
    <w:rsid w:val="00CB6193"/>
    <w:rsid w:val="00CB61EF"/>
    <w:rsid w:val="00CB7170"/>
    <w:rsid w:val="00CB7876"/>
    <w:rsid w:val="00CB7F94"/>
    <w:rsid w:val="00CC0239"/>
    <w:rsid w:val="00CC040E"/>
    <w:rsid w:val="00CC0A45"/>
    <w:rsid w:val="00CC111F"/>
    <w:rsid w:val="00CC136E"/>
    <w:rsid w:val="00CC16FC"/>
    <w:rsid w:val="00CC1FB9"/>
    <w:rsid w:val="00CC2011"/>
    <w:rsid w:val="00CC2716"/>
    <w:rsid w:val="00CC2C13"/>
    <w:rsid w:val="00CC35F7"/>
    <w:rsid w:val="00CC36B3"/>
    <w:rsid w:val="00CC3B48"/>
    <w:rsid w:val="00CC3EA0"/>
    <w:rsid w:val="00CC4046"/>
    <w:rsid w:val="00CC4265"/>
    <w:rsid w:val="00CC44C8"/>
    <w:rsid w:val="00CC4C07"/>
    <w:rsid w:val="00CC4F90"/>
    <w:rsid w:val="00CC745E"/>
    <w:rsid w:val="00CC7B45"/>
    <w:rsid w:val="00CD0521"/>
    <w:rsid w:val="00CD0676"/>
    <w:rsid w:val="00CD0D28"/>
    <w:rsid w:val="00CD0DD8"/>
    <w:rsid w:val="00CD0FCF"/>
    <w:rsid w:val="00CD1072"/>
    <w:rsid w:val="00CD1188"/>
    <w:rsid w:val="00CD1487"/>
    <w:rsid w:val="00CD160F"/>
    <w:rsid w:val="00CD2B1A"/>
    <w:rsid w:val="00CD2D0C"/>
    <w:rsid w:val="00CD2ED1"/>
    <w:rsid w:val="00CD2F77"/>
    <w:rsid w:val="00CD31A8"/>
    <w:rsid w:val="00CD337B"/>
    <w:rsid w:val="00CD3412"/>
    <w:rsid w:val="00CD4074"/>
    <w:rsid w:val="00CD424E"/>
    <w:rsid w:val="00CD5342"/>
    <w:rsid w:val="00CD5555"/>
    <w:rsid w:val="00CD7877"/>
    <w:rsid w:val="00CD78AE"/>
    <w:rsid w:val="00CE0150"/>
    <w:rsid w:val="00CE0424"/>
    <w:rsid w:val="00CE182B"/>
    <w:rsid w:val="00CE225F"/>
    <w:rsid w:val="00CE24E1"/>
    <w:rsid w:val="00CE2651"/>
    <w:rsid w:val="00CE2852"/>
    <w:rsid w:val="00CE2883"/>
    <w:rsid w:val="00CE2A8A"/>
    <w:rsid w:val="00CE47EF"/>
    <w:rsid w:val="00CE5519"/>
    <w:rsid w:val="00CE56D0"/>
    <w:rsid w:val="00CE5A51"/>
    <w:rsid w:val="00CE74E6"/>
    <w:rsid w:val="00CE7561"/>
    <w:rsid w:val="00CE7D63"/>
    <w:rsid w:val="00CF1354"/>
    <w:rsid w:val="00CF1397"/>
    <w:rsid w:val="00CF2235"/>
    <w:rsid w:val="00CF27E3"/>
    <w:rsid w:val="00CF28DE"/>
    <w:rsid w:val="00CF3A15"/>
    <w:rsid w:val="00CF3A80"/>
    <w:rsid w:val="00CF3B1F"/>
    <w:rsid w:val="00CF3BF6"/>
    <w:rsid w:val="00CF4031"/>
    <w:rsid w:val="00CF42C4"/>
    <w:rsid w:val="00CF49D6"/>
    <w:rsid w:val="00CF5014"/>
    <w:rsid w:val="00CF51DD"/>
    <w:rsid w:val="00CF5BA1"/>
    <w:rsid w:val="00CF5CB0"/>
    <w:rsid w:val="00CF625B"/>
    <w:rsid w:val="00CF687E"/>
    <w:rsid w:val="00CF6BA0"/>
    <w:rsid w:val="00CF6F19"/>
    <w:rsid w:val="00CF7B42"/>
    <w:rsid w:val="00CF7C55"/>
    <w:rsid w:val="00D003E2"/>
    <w:rsid w:val="00D00EE6"/>
    <w:rsid w:val="00D0142B"/>
    <w:rsid w:val="00D01F9C"/>
    <w:rsid w:val="00D03125"/>
    <w:rsid w:val="00D031AD"/>
    <w:rsid w:val="00D031DA"/>
    <w:rsid w:val="00D0349B"/>
    <w:rsid w:val="00D03861"/>
    <w:rsid w:val="00D04434"/>
    <w:rsid w:val="00D04A7D"/>
    <w:rsid w:val="00D05367"/>
    <w:rsid w:val="00D05AA7"/>
    <w:rsid w:val="00D05F16"/>
    <w:rsid w:val="00D06492"/>
    <w:rsid w:val="00D0655A"/>
    <w:rsid w:val="00D067F6"/>
    <w:rsid w:val="00D0682D"/>
    <w:rsid w:val="00D06C62"/>
    <w:rsid w:val="00D0708C"/>
    <w:rsid w:val="00D077C6"/>
    <w:rsid w:val="00D0791F"/>
    <w:rsid w:val="00D07992"/>
    <w:rsid w:val="00D10249"/>
    <w:rsid w:val="00D10951"/>
    <w:rsid w:val="00D10A26"/>
    <w:rsid w:val="00D115C3"/>
    <w:rsid w:val="00D11897"/>
    <w:rsid w:val="00D11FB8"/>
    <w:rsid w:val="00D12695"/>
    <w:rsid w:val="00D12FC6"/>
    <w:rsid w:val="00D13135"/>
    <w:rsid w:val="00D13297"/>
    <w:rsid w:val="00D13310"/>
    <w:rsid w:val="00D13325"/>
    <w:rsid w:val="00D13C81"/>
    <w:rsid w:val="00D13E4E"/>
    <w:rsid w:val="00D14A4E"/>
    <w:rsid w:val="00D14FF8"/>
    <w:rsid w:val="00D15AAD"/>
    <w:rsid w:val="00D15D01"/>
    <w:rsid w:val="00D161D8"/>
    <w:rsid w:val="00D165B8"/>
    <w:rsid w:val="00D17CE4"/>
    <w:rsid w:val="00D2006E"/>
    <w:rsid w:val="00D205D5"/>
    <w:rsid w:val="00D21672"/>
    <w:rsid w:val="00D2277F"/>
    <w:rsid w:val="00D22AC8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67"/>
    <w:rsid w:val="00D26BF0"/>
    <w:rsid w:val="00D26C20"/>
    <w:rsid w:val="00D27F67"/>
    <w:rsid w:val="00D3005B"/>
    <w:rsid w:val="00D30160"/>
    <w:rsid w:val="00D31B35"/>
    <w:rsid w:val="00D32518"/>
    <w:rsid w:val="00D346B3"/>
    <w:rsid w:val="00D34C1E"/>
    <w:rsid w:val="00D34C5A"/>
    <w:rsid w:val="00D34C64"/>
    <w:rsid w:val="00D351A4"/>
    <w:rsid w:val="00D36455"/>
    <w:rsid w:val="00D3668A"/>
    <w:rsid w:val="00D36809"/>
    <w:rsid w:val="00D36932"/>
    <w:rsid w:val="00D36E71"/>
    <w:rsid w:val="00D370A5"/>
    <w:rsid w:val="00D37CB5"/>
    <w:rsid w:val="00D37D3A"/>
    <w:rsid w:val="00D37D87"/>
    <w:rsid w:val="00D37F48"/>
    <w:rsid w:val="00D404CA"/>
    <w:rsid w:val="00D40B33"/>
    <w:rsid w:val="00D40C8B"/>
    <w:rsid w:val="00D426C2"/>
    <w:rsid w:val="00D4318F"/>
    <w:rsid w:val="00D438BF"/>
    <w:rsid w:val="00D43B74"/>
    <w:rsid w:val="00D43CF8"/>
    <w:rsid w:val="00D43FBB"/>
    <w:rsid w:val="00D440F8"/>
    <w:rsid w:val="00D441B9"/>
    <w:rsid w:val="00D4515A"/>
    <w:rsid w:val="00D455F2"/>
    <w:rsid w:val="00D4568D"/>
    <w:rsid w:val="00D4576B"/>
    <w:rsid w:val="00D45964"/>
    <w:rsid w:val="00D4619E"/>
    <w:rsid w:val="00D463E2"/>
    <w:rsid w:val="00D470E6"/>
    <w:rsid w:val="00D476B2"/>
    <w:rsid w:val="00D47F30"/>
    <w:rsid w:val="00D50A06"/>
    <w:rsid w:val="00D512FF"/>
    <w:rsid w:val="00D5135F"/>
    <w:rsid w:val="00D51F60"/>
    <w:rsid w:val="00D52012"/>
    <w:rsid w:val="00D5268B"/>
    <w:rsid w:val="00D52957"/>
    <w:rsid w:val="00D52B43"/>
    <w:rsid w:val="00D52BA3"/>
    <w:rsid w:val="00D5303E"/>
    <w:rsid w:val="00D53BB2"/>
    <w:rsid w:val="00D546FF"/>
    <w:rsid w:val="00D548D1"/>
    <w:rsid w:val="00D5544B"/>
    <w:rsid w:val="00D55AD5"/>
    <w:rsid w:val="00D55E91"/>
    <w:rsid w:val="00D576CA"/>
    <w:rsid w:val="00D576E3"/>
    <w:rsid w:val="00D603D7"/>
    <w:rsid w:val="00D60E13"/>
    <w:rsid w:val="00D61AF5"/>
    <w:rsid w:val="00D62AC2"/>
    <w:rsid w:val="00D62CD5"/>
    <w:rsid w:val="00D64024"/>
    <w:rsid w:val="00D642D1"/>
    <w:rsid w:val="00D6435F"/>
    <w:rsid w:val="00D64DEB"/>
    <w:rsid w:val="00D652B5"/>
    <w:rsid w:val="00D652F2"/>
    <w:rsid w:val="00D6607B"/>
    <w:rsid w:val="00D66155"/>
    <w:rsid w:val="00D66919"/>
    <w:rsid w:val="00D67C2D"/>
    <w:rsid w:val="00D7079A"/>
    <w:rsid w:val="00D70841"/>
    <w:rsid w:val="00D708B0"/>
    <w:rsid w:val="00D70C0E"/>
    <w:rsid w:val="00D72099"/>
    <w:rsid w:val="00D73192"/>
    <w:rsid w:val="00D73427"/>
    <w:rsid w:val="00D73A16"/>
    <w:rsid w:val="00D74277"/>
    <w:rsid w:val="00D746FE"/>
    <w:rsid w:val="00D74AEC"/>
    <w:rsid w:val="00D75936"/>
    <w:rsid w:val="00D7751A"/>
    <w:rsid w:val="00D77B1D"/>
    <w:rsid w:val="00D77E60"/>
    <w:rsid w:val="00D8021F"/>
    <w:rsid w:val="00D80383"/>
    <w:rsid w:val="00D80ADB"/>
    <w:rsid w:val="00D80B3E"/>
    <w:rsid w:val="00D81DFE"/>
    <w:rsid w:val="00D81F78"/>
    <w:rsid w:val="00D823C6"/>
    <w:rsid w:val="00D82883"/>
    <w:rsid w:val="00D82E25"/>
    <w:rsid w:val="00D83750"/>
    <w:rsid w:val="00D83756"/>
    <w:rsid w:val="00D837A0"/>
    <w:rsid w:val="00D84E09"/>
    <w:rsid w:val="00D85C14"/>
    <w:rsid w:val="00D86189"/>
    <w:rsid w:val="00D86B71"/>
    <w:rsid w:val="00D86CA3"/>
    <w:rsid w:val="00D87003"/>
    <w:rsid w:val="00D871CE"/>
    <w:rsid w:val="00D8787A"/>
    <w:rsid w:val="00D878A9"/>
    <w:rsid w:val="00D879A4"/>
    <w:rsid w:val="00D87C65"/>
    <w:rsid w:val="00D90993"/>
    <w:rsid w:val="00D9129F"/>
    <w:rsid w:val="00D9196D"/>
    <w:rsid w:val="00D91FC3"/>
    <w:rsid w:val="00D92801"/>
    <w:rsid w:val="00D92982"/>
    <w:rsid w:val="00D92D22"/>
    <w:rsid w:val="00D92D71"/>
    <w:rsid w:val="00D93024"/>
    <w:rsid w:val="00D933E4"/>
    <w:rsid w:val="00D93AE1"/>
    <w:rsid w:val="00D9464E"/>
    <w:rsid w:val="00D94B1F"/>
    <w:rsid w:val="00D94CC1"/>
    <w:rsid w:val="00D955BF"/>
    <w:rsid w:val="00D95766"/>
    <w:rsid w:val="00D959CC"/>
    <w:rsid w:val="00D968DA"/>
    <w:rsid w:val="00D9693C"/>
    <w:rsid w:val="00D96AF5"/>
    <w:rsid w:val="00D971D9"/>
    <w:rsid w:val="00D97336"/>
    <w:rsid w:val="00D97697"/>
    <w:rsid w:val="00DA0106"/>
    <w:rsid w:val="00DA0471"/>
    <w:rsid w:val="00DA15B5"/>
    <w:rsid w:val="00DA1C45"/>
    <w:rsid w:val="00DA1DF4"/>
    <w:rsid w:val="00DA20FC"/>
    <w:rsid w:val="00DA25B1"/>
    <w:rsid w:val="00DA305E"/>
    <w:rsid w:val="00DA3477"/>
    <w:rsid w:val="00DA358A"/>
    <w:rsid w:val="00DA41F5"/>
    <w:rsid w:val="00DA496C"/>
    <w:rsid w:val="00DA4C1D"/>
    <w:rsid w:val="00DA5007"/>
    <w:rsid w:val="00DA5417"/>
    <w:rsid w:val="00DA56E8"/>
    <w:rsid w:val="00DA5A25"/>
    <w:rsid w:val="00DA5BDE"/>
    <w:rsid w:val="00DA6689"/>
    <w:rsid w:val="00DA69D3"/>
    <w:rsid w:val="00DA7255"/>
    <w:rsid w:val="00DA7516"/>
    <w:rsid w:val="00DA7E9B"/>
    <w:rsid w:val="00DB0A9F"/>
    <w:rsid w:val="00DB0F9E"/>
    <w:rsid w:val="00DB1A51"/>
    <w:rsid w:val="00DB1C6D"/>
    <w:rsid w:val="00DB2182"/>
    <w:rsid w:val="00DB27C1"/>
    <w:rsid w:val="00DB377D"/>
    <w:rsid w:val="00DB4499"/>
    <w:rsid w:val="00DB46AB"/>
    <w:rsid w:val="00DB4AFD"/>
    <w:rsid w:val="00DB4C71"/>
    <w:rsid w:val="00DB4FFB"/>
    <w:rsid w:val="00DB548A"/>
    <w:rsid w:val="00DB591C"/>
    <w:rsid w:val="00DB6431"/>
    <w:rsid w:val="00DB7A41"/>
    <w:rsid w:val="00DB7C7B"/>
    <w:rsid w:val="00DC087B"/>
    <w:rsid w:val="00DC0BC3"/>
    <w:rsid w:val="00DC0D4D"/>
    <w:rsid w:val="00DC13A2"/>
    <w:rsid w:val="00DC18D2"/>
    <w:rsid w:val="00DC2D36"/>
    <w:rsid w:val="00DC2F9A"/>
    <w:rsid w:val="00DC3047"/>
    <w:rsid w:val="00DC3425"/>
    <w:rsid w:val="00DC34AD"/>
    <w:rsid w:val="00DC53EF"/>
    <w:rsid w:val="00DC6486"/>
    <w:rsid w:val="00DC69C5"/>
    <w:rsid w:val="00DC7AAD"/>
    <w:rsid w:val="00DC7E2E"/>
    <w:rsid w:val="00DD0200"/>
    <w:rsid w:val="00DD0A3C"/>
    <w:rsid w:val="00DD0CCA"/>
    <w:rsid w:val="00DD1174"/>
    <w:rsid w:val="00DD162C"/>
    <w:rsid w:val="00DD18FF"/>
    <w:rsid w:val="00DD3EE3"/>
    <w:rsid w:val="00DD4536"/>
    <w:rsid w:val="00DD4D6A"/>
    <w:rsid w:val="00DD4DF4"/>
    <w:rsid w:val="00DD5CE4"/>
    <w:rsid w:val="00DD5FD0"/>
    <w:rsid w:val="00DD60DE"/>
    <w:rsid w:val="00DD6A8C"/>
    <w:rsid w:val="00DD6C37"/>
    <w:rsid w:val="00DD72B0"/>
    <w:rsid w:val="00DD74A8"/>
    <w:rsid w:val="00DD75E2"/>
    <w:rsid w:val="00DD7A99"/>
    <w:rsid w:val="00DD7DCF"/>
    <w:rsid w:val="00DE06D0"/>
    <w:rsid w:val="00DE127F"/>
    <w:rsid w:val="00DE16A2"/>
    <w:rsid w:val="00DE1825"/>
    <w:rsid w:val="00DE1ADF"/>
    <w:rsid w:val="00DE2A6E"/>
    <w:rsid w:val="00DE301C"/>
    <w:rsid w:val="00DE3171"/>
    <w:rsid w:val="00DE320C"/>
    <w:rsid w:val="00DE356B"/>
    <w:rsid w:val="00DE36FF"/>
    <w:rsid w:val="00DE4C2B"/>
    <w:rsid w:val="00DE4D1B"/>
    <w:rsid w:val="00DE4FDC"/>
    <w:rsid w:val="00DE52EE"/>
    <w:rsid w:val="00DE5608"/>
    <w:rsid w:val="00DE58D0"/>
    <w:rsid w:val="00DE591A"/>
    <w:rsid w:val="00DE631A"/>
    <w:rsid w:val="00DE654F"/>
    <w:rsid w:val="00DE7C1F"/>
    <w:rsid w:val="00DE7E0B"/>
    <w:rsid w:val="00DF0614"/>
    <w:rsid w:val="00DF0B6E"/>
    <w:rsid w:val="00DF0DF2"/>
    <w:rsid w:val="00DF15E0"/>
    <w:rsid w:val="00DF1A51"/>
    <w:rsid w:val="00DF2B54"/>
    <w:rsid w:val="00DF318B"/>
    <w:rsid w:val="00DF3520"/>
    <w:rsid w:val="00DF369C"/>
    <w:rsid w:val="00DF3772"/>
    <w:rsid w:val="00DF37A0"/>
    <w:rsid w:val="00DF3B7B"/>
    <w:rsid w:val="00DF4008"/>
    <w:rsid w:val="00DF454B"/>
    <w:rsid w:val="00DF45B5"/>
    <w:rsid w:val="00DF4F61"/>
    <w:rsid w:val="00DF54FD"/>
    <w:rsid w:val="00DF6056"/>
    <w:rsid w:val="00DF62E3"/>
    <w:rsid w:val="00DF7559"/>
    <w:rsid w:val="00DF7BED"/>
    <w:rsid w:val="00E006FD"/>
    <w:rsid w:val="00E00D7C"/>
    <w:rsid w:val="00E012C0"/>
    <w:rsid w:val="00E017F6"/>
    <w:rsid w:val="00E01A94"/>
    <w:rsid w:val="00E02498"/>
    <w:rsid w:val="00E02957"/>
    <w:rsid w:val="00E02A05"/>
    <w:rsid w:val="00E02D54"/>
    <w:rsid w:val="00E03251"/>
    <w:rsid w:val="00E03372"/>
    <w:rsid w:val="00E034DB"/>
    <w:rsid w:val="00E03511"/>
    <w:rsid w:val="00E03709"/>
    <w:rsid w:val="00E045A4"/>
    <w:rsid w:val="00E04A56"/>
    <w:rsid w:val="00E0503D"/>
    <w:rsid w:val="00E05B68"/>
    <w:rsid w:val="00E05C62"/>
    <w:rsid w:val="00E05E76"/>
    <w:rsid w:val="00E0781D"/>
    <w:rsid w:val="00E10749"/>
    <w:rsid w:val="00E110E7"/>
    <w:rsid w:val="00E1133B"/>
    <w:rsid w:val="00E11B20"/>
    <w:rsid w:val="00E121CD"/>
    <w:rsid w:val="00E12331"/>
    <w:rsid w:val="00E1259A"/>
    <w:rsid w:val="00E128F0"/>
    <w:rsid w:val="00E129D7"/>
    <w:rsid w:val="00E12A4B"/>
    <w:rsid w:val="00E12F74"/>
    <w:rsid w:val="00E13163"/>
    <w:rsid w:val="00E134C9"/>
    <w:rsid w:val="00E136DB"/>
    <w:rsid w:val="00E13703"/>
    <w:rsid w:val="00E1424B"/>
    <w:rsid w:val="00E14C0B"/>
    <w:rsid w:val="00E1555A"/>
    <w:rsid w:val="00E16887"/>
    <w:rsid w:val="00E1691D"/>
    <w:rsid w:val="00E1698F"/>
    <w:rsid w:val="00E17720"/>
    <w:rsid w:val="00E17FA2"/>
    <w:rsid w:val="00E20601"/>
    <w:rsid w:val="00E209C7"/>
    <w:rsid w:val="00E209D9"/>
    <w:rsid w:val="00E20A0E"/>
    <w:rsid w:val="00E20FEC"/>
    <w:rsid w:val="00E22330"/>
    <w:rsid w:val="00E23633"/>
    <w:rsid w:val="00E23997"/>
    <w:rsid w:val="00E2423D"/>
    <w:rsid w:val="00E24340"/>
    <w:rsid w:val="00E24460"/>
    <w:rsid w:val="00E24518"/>
    <w:rsid w:val="00E24FD3"/>
    <w:rsid w:val="00E25353"/>
    <w:rsid w:val="00E25AE6"/>
    <w:rsid w:val="00E3003E"/>
    <w:rsid w:val="00E30692"/>
    <w:rsid w:val="00E30B5A"/>
    <w:rsid w:val="00E31068"/>
    <w:rsid w:val="00E3123D"/>
    <w:rsid w:val="00E31461"/>
    <w:rsid w:val="00E31D43"/>
    <w:rsid w:val="00E32189"/>
    <w:rsid w:val="00E321E8"/>
    <w:rsid w:val="00E32608"/>
    <w:rsid w:val="00E32950"/>
    <w:rsid w:val="00E32EB8"/>
    <w:rsid w:val="00E33156"/>
    <w:rsid w:val="00E33CDD"/>
    <w:rsid w:val="00E34188"/>
    <w:rsid w:val="00E345CD"/>
    <w:rsid w:val="00E34B6E"/>
    <w:rsid w:val="00E35559"/>
    <w:rsid w:val="00E359C0"/>
    <w:rsid w:val="00E35EF6"/>
    <w:rsid w:val="00E3663D"/>
    <w:rsid w:val="00E36EBA"/>
    <w:rsid w:val="00E371D3"/>
    <w:rsid w:val="00E3723A"/>
    <w:rsid w:val="00E374E2"/>
    <w:rsid w:val="00E37860"/>
    <w:rsid w:val="00E379F0"/>
    <w:rsid w:val="00E403C9"/>
    <w:rsid w:val="00E41511"/>
    <w:rsid w:val="00E416C4"/>
    <w:rsid w:val="00E417E5"/>
    <w:rsid w:val="00E41B7B"/>
    <w:rsid w:val="00E421D7"/>
    <w:rsid w:val="00E421D8"/>
    <w:rsid w:val="00E42704"/>
    <w:rsid w:val="00E42775"/>
    <w:rsid w:val="00E42D49"/>
    <w:rsid w:val="00E4311E"/>
    <w:rsid w:val="00E4383C"/>
    <w:rsid w:val="00E43D05"/>
    <w:rsid w:val="00E44033"/>
    <w:rsid w:val="00E44317"/>
    <w:rsid w:val="00E44496"/>
    <w:rsid w:val="00E446F1"/>
    <w:rsid w:val="00E447EA"/>
    <w:rsid w:val="00E44AE5"/>
    <w:rsid w:val="00E44C3E"/>
    <w:rsid w:val="00E4541B"/>
    <w:rsid w:val="00E457EF"/>
    <w:rsid w:val="00E45D39"/>
    <w:rsid w:val="00E46886"/>
    <w:rsid w:val="00E46DDB"/>
    <w:rsid w:val="00E47743"/>
    <w:rsid w:val="00E47AEF"/>
    <w:rsid w:val="00E47EE4"/>
    <w:rsid w:val="00E517E5"/>
    <w:rsid w:val="00E5219D"/>
    <w:rsid w:val="00E52A10"/>
    <w:rsid w:val="00E52E06"/>
    <w:rsid w:val="00E52E2F"/>
    <w:rsid w:val="00E53448"/>
    <w:rsid w:val="00E53B75"/>
    <w:rsid w:val="00E54E3B"/>
    <w:rsid w:val="00E557C6"/>
    <w:rsid w:val="00E55C1A"/>
    <w:rsid w:val="00E55C55"/>
    <w:rsid w:val="00E55D27"/>
    <w:rsid w:val="00E56B5B"/>
    <w:rsid w:val="00E5729C"/>
    <w:rsid w:val="00E572F1"/>
    <w:rsid w:val="00E57565"/>
    <w:rsid w:val="00E6001A"/>
    <w:rsid w:val="00E60AD7"/>
    <w:rsid w:val="00E61BFB"/>
    <w:rsid w:val="00E62B5D"/>
    <w:rsid w:val="00E62BD9"/>
    <w:rsid w:val="00E62BFC"/>
    <w:rsid w:val="00E63838"/>
    <w:rsid w:val="00E6427E"/>
    <w:rsid w:val="00E64434"/>
    <w:rsid w:val="00E64647"/>
    <w:rsid w:val="00E64F71"/>
    <w:rsid w:val="00E650C5"/>
    <w:rsid w:val="00E65486"/>
    <w:rsid w:val="00E65BD4"/>
    <w:rsid w:val="00E65DE5"/>
    <w:rsid w:val="00E661A7"/>
    <w:rsid w:val="00E665EC"/>
    <w:rsid w:val="00E67540"/>
    <w:rsid w:val="00E677DD"/>
    <w:rsid w:val="00E67998"/>
    <w:rsid w:val="00E67C51"/>
    <w:rsid w:val="00E7011B"/>
    <w:rsid w:val="00E7069F"/>
    <w:rsid w:val="00E72EFC"/>
    <w:rsid w:val="00E73DC7"/>
    <w:rsid w:val="00E74187"/>
    <w:rsid w:val="00E74859"/>
    <w:rsid w:val="00E75749"/>
    <w:rsid w:val="00E758EC"/>
    <w:rsid w:val="00E75FF8"/>
    <w:rsid w:val="00E76551"/>
    <w:rsid w:val="00E7665F"/>
    <w:rsid w:val="00E76ACC"/>
    <w:rsid w:val="00E77071"/>
    <w:rsid w:val="00E777F9"/>
    <w:rsid w:val="00E77A36"/>
    <w:rsid w:val="00E77A91"/>
    <w:rsid w:val="00E77D23"/>
    <w:rsid w:val="00E77E3A"/>
    <w:rsid w:val="00E77E85"/>
    <w:rsid w:val="00E77EFF"/>
    <w:rsid w:val="00E77FAB"/>
    <w:rsid w:val="00E800C3"/>
    <w:rsid w:val="00E80E24"/>
    <w:rsid w:val="00E82310"/>
    <w:rsid w:val="00E8234C"/>
    <w:rsid w:val="00E82420"/>
    <w:rsid w:val="00E82FEE"/>
    <w:rsid w:val="00E8304E"/>
    <w:rsid w:val="00E831A8"/>
    <w:rsid w:val="00E83AA9"/>
    <w:rsid w:val="00E84439"/>
    <w:rsid w:val="00E84B69"/>
    <w:rsid w:val="00E84D30"/>
    <w:rsid w:val="00E85241"/>
    <w:rsid w:val="00E85928"/>
    <w:rsid w:val="00E85D48"/>
    <w:rsid w:val="00E85DDF"/>
    <w:rsid w:val="00E85F0B"/>
    <w:rsid w:val="00E8706E"/>
    <w:rsid w:val="00E873A2"/>
    <w:rsid w:val="00E874C5"/>
    <w:rsid w:val="00E876B4"/>
    <w:rsid w:val="00E87822"/>
    <w:rsid w:val="00E90395"/>
    <w:rsid w:val="00E90CF4"/>
    <w:rsid w:val="00E90E49"/>
    <w:rsid w:val="00E917F9"/>
    <w:rsid w:val="00E9291C"/>
    <w:rsid w:val="00E93F05"/>
    <w:rsid w:val="00E93FCE"/>
    <w:rsid w:val="00E93FFE"/>
    <w:rsid w:val="00E942F4"/>
    <w:rsid w:val="00E94A2C"/>
    <w:rsid w:val="00E94F33"/>
    <w:rsid w:val="00E94F8A"/>
    <w:rsid w:val="00E95E44"/>
    <w:rsid w:val="00E96798"/>
    <w:rsid w:val="00E96F75"/>
    <w:rsid w:val="00E973BC"/>
    <w:rsid w:val="00E97F7A"/>
    <w:rsid w:val="00EA06ED"/>
    <w:rsid w:val="00EA0934"/>
    <w:rsid w:val="00EA17BD"/>
    <w:rsid w:val="00EA1A85"/>
    <w:rsid w:val="00EA1CA1"/>
    <w:rsid w:val="00EA20DE"/>
    <w:rsid w:val="00EA26A9"/>
    <w:rsid w:val="00EA2CF1"/>
    <w:rsid w:val="00EA2D2E"/>
    <w:rsid w:val="00EA38AE"/>
    <w:rsid w:val="00EA4483"/>
    <w:rsid w:val="00EA5A5B"/>
    <w:rsid w:val="00EA5AA7"/>
    <w:rsid w:val="00EA6A36"/>
    <w:rsid w:val="00EA6CF0"/>
    <w:rsid w:val="00EA7056"/>
    <w:rsid w:val="00EA70B1"/>
    <w:rsid w:val="00EA7A41"/>
    <w:rsid w:val="00EB046F"/>
    <w:rsid w:val="00EB077B"/>
    <w:rsid w:val="00EB21E2"/>
    <w:rsid w:val="00EB22DA"/>
    <w:rsid w:val="00EB3645"/>
    <w:rsid w:val="00EB3AFC"/>
    <w:rsid w:val="00EB3BA7"/>
    <w:rsid w:val="00EB3C74"/>
    <w:rsid w:val="00EB3DE6"/>
    <w:rsid w:val="00EB4791"/>
    <w:rsid w:val="00EB4C70"/>
    <w:rsid w:val="00EB4EA2"/>
    <w:rsid w:val="00EB5333"/>
    <w:rsid w:val="00EB55C0"/>
    <w:rsid w:val="00EB5C2A"/>
    <w:rsid w:val="00EB68B4"/>
    <w:rsid w:val="00EB718C"/>
    <w:rsid w:val="00EB7353"/>
    <w:rsid w:val="00EB75F3"/>
    <w:rsid w:val="00EB7B29"/>
    <w:rsid w:val="00EB7CE4"/>
    <w:rsid w:val="00EB7FE7"/>
    <w:rsid w:val="00EC0D2F"/>
    <w:rsid w:val="00EC11EE"/>
    <w:rsid w:val="00EC17F7"/>
    <w:rsid w:val="00EC23A3"/>
    <w:rsid w:val="00EC27C6"/>
    <w:rsid w:val="00EC2849"/>
    <w:rsid w:val="00EC2C02"/>
    <w:rsid w:val="00EC2CE4"/>
    <w:rsid w:val="00EC2FCF"/>
    <w:rsid w:val="00EC4207"/>
    <w:rsid w:val="00EC43BC"/>
    <w:rsid w:val="00EC4FE9"/>
    <w:rsid w:val="00EC54E3"/>
    <w:rsid w:val="00EC5653"/>
    <w:rsid w:val="00EC5A31"/>
    <w:rsid w:val="00EC5F6E"/>
    <w:rsid w:val="00EC60B5"/>
    <w:rsid w:val="00EC6E4D"/>
    <w:rsid w:val="00EC71CE"/>
    <w:rsid w:val="00EC74EA"/>
    <w:rsid w:val="00ED0158"/>
    <w:rsid w:val="00ED01F1"/>
    <w:rsid w:val="00ED1006"/>
    <w:rsid w:val="00ED15FF"/>
    <w:rsid w:val="00ED1AEB"/>
    <w:rsid w:val="00ED1BEE"/>
    <w:rsid w:val="00ED1D14"/>
    <w:rsid w:val="00ED23CC"/>
    <w:rsid w:val="00ED24B0"/>
    <w:rsid w:val="00ED2AB8"/>
    <w:rsid w:val="00ED3E2F"/>
    <w:rsid w:val="00ED4362"/>
    <w:rsid w:val="00ED45CB"/>
    <w:rsid w:val="00ED4917"/>
    <w:rsid w:val="00ED4BF3"/>
    <w:rsid w:val="00ED4C85"/>
    <w:rsid w:val="00ED5A03"/>
    <w:rsid w:val="00ED668D"/>
    <w:rsid w:val="00ED6C4B"/>
    <w:rsid w:val="00ED6DF2"/>
    <w:rsid w:val="00ED74C4"/>
    <w:rsid w:val="00ED7799"/>
    <w:rsid w:val="00ED7E54"/>
    <w:rsid w:val="00EE0CA6"/>
    <w:rsid w:val="00EE0E2C"/>
    <w:rsid w:val="00EE1939"/>
    <w:rsid w:val="00EE2BB7"/>
    <w:rsid w:val="00EE2C5B"/>
    <w:rsid w:val="00EE3C98"/>
    <w:rsid w:val="00EE4C32"/>
    <w:rsid w:val="00EE5666"/>
    <w:rsid w:val="00EE5A1B"/>
    <w:rsid w:val="00EE6A74"/>
    <w:rsid w:val="00EE6AEB"/>
    <w:rsid w:val="00EE71C1"/>
    <w:rsid w:val="00EE71DE"/>
    <w:rsid w:val="00EE7417"/>
    <w:rsid w:val="00EF128D"/>
    <w:rsid w:val="00EF15EF"/>
    <w:rsid w:val="00EF18FE"/>
    <w:rsid w:val="00EF19A7"/>
    <w:rsid w:val="00EF25EC"/>
    <w:rsid w:val="00EF2F9E"/>
    <w:rsid w:val="00EF361E"/>
    <w:rsid w:val="00EF3A90"/>
    <w:rsid w:val="00EF4364"/>
    <w:rsid w:val="00EF46EC"/>
    <w:rsid w:val="00EF511A"/>
    <w:rsid w:val="00EF515C"/>
    <w:rsid w:val="00EF5787"/>
    <w:rsid w:val="00EF591D"/>
    <w:rsid w:val="00EF5B44"/>
    <w:rsid w:val="00EF5F18"/>
    <w:rsid w:val="00EF60D0"/>
    <w:rsid w:val="00EF6FAF"/>
    <w:rsid w:val="00EF783B"/>
    <w:rsid w:val="00EF78F3"/>
    <w:rsid w:val="00EF79AC"/>
    <w:rsid w:val="00EF7F5C"/>
    <w:rsid w:val="00F000C5"/>
    <w:rsid w:val="00F00ADD"/>
    <w:rsid w:val="00F01F1B"/>
    <w:rsid w:val="00F03002"/>
    <w:rsid w:val="00F036EF"/>
    <w:rsid w:val="00F03CAA"/>
    <w:rsid w:val="00F03ED4"/>
    <w:rsid w:val="00F03F7A"/>
    <w:rsid w:val="00F04ABF"/>
    <w:rsid w:val="00F04DC0"/>
    <w:rsid w:val="00F0528D"/>
    <w:rsid w:val="00F054B9"/>
    <w:rsid w:val="00F06405"/>
    <w:rsid w:val="00F066EC"/>
    <w:rsid w:val="00F06C67"/>
    <w:rsid w:val="00F06DFD"/>
    <w:rsid w:val="00F071D1"/>
    <w:rsid w:val="00F07533"/>
    <w:rsid w:val="00F07AA8"/>
    <w:rsid w:val="00F1019A"/>
    <w:rsid w:val="00F10629"/>
    <w:rsid w:val="00F106B3"/>
    <w:rsid w:val="00F10CDB"/>
    <w:rsid w:val="00F11055"/>
    <w:rsid w:val="00F119E8"/>
    <w:rsid w:val="00F11B2C"/>
    <w:rsid w:val="00F11B51"/>
    <w:rsid w:val="00F11BB0"/>
    <w:rsid w:val="00F11CE7"/>
    <w:rsid w:val="00F12470"/>
    <w:rsid w:val="00F12DE8"/>
    <w:rsid w:val="00F12E84"/>
    <w:rsid w:val="00F135A8"/>
    <w:rsid w:val="00F13B15"/>
    <w:rsid w:val="00F13CDA"/>
    <w:rsid w:val="00F15FA5"/>
    <w:rsid w:val="00F162DA"/>
    <w:rsid w:val="00F16652"/>
    <w:rsid w:val="00F16746"/>
    <w:rsid w:val="00F16993"/>
    <w:rsid w:val="00F170EA"/>
    <w:rsid w:val="00F171FE"/>
    <w:rsid w:val="00F17A7B"/>
    <w:rsid w:val="00F17E83"/>
    <w:rsid w:val="00F20236"/>
    <w:rsid w:val="00F208CE"/>
    <w:rsid w:val="00F208F0"/>
    <w:rsid w:val="00F209B7"/>
    <w:rsid w:val="00F20CDE"/>
    <w:rsid w:val="00F218FA"/>
    <w:rsid w:val="00F21B4A"/>
    <w:rsid w:val="00F228C9"/>
    <w:rsid w:val="00F2376F"/>
    <w:rsid w:val="00F240C7"/>
    <w:rsid w:val="00F240CC"/>
    <w:rsid w:val="00F243D8"/>
    <w:rsid w:val="00F24CC7"/>
    <w:rsid w:val="00F24DE0"/>
    <w:rsid w:val="00F24F01"/>
    <w:rsid w:val="00F25BBA"/>
    <w:rsid w:val="00F2608D"/>
    <w:rsid w:val="00F2688F"/>
    <w:rsid w:val="00F26D51"/>
    <w:rsid w:val="00F26E71"/>
    <w:rsid w:val="00F27337"/>
    <w:rsid w:val="00F30828"/>
    <w:rsid w:val="00F3108E"/>
    <w:rsid w:val="00F31148"/>
    <w:rsid w:val="00F313D6"/>
    <w:rsid w:val="00F326AF"/>
    <w:rsid w:val="00F32B20"/>
    <w:rsid w:val="00F32BC1"/>
    <w:rsid w:val="00F33113"/>
    <w:rsid w:val="00F33114"/>
    <w:rsid w:val="00F33BF6"/>
    <w:rsid w:val="00F33F60"/>
    <w:rsid w:val="00F3438E"/>
    <w:rsid w:val="00F35079"/>
    <w:rsid w:val="00F35DFE"/>
    <w:rsid w:val="00F36D7E"/>
    <w:rsid w:val="00F374AB"/>
    <w:rsid w:val="00F374BD"/>
    <w:rsid w:val="00F37A65"/>
    <w:rsid w:val="00F40E5A"/>
    <w:rsid w:val="00F40F0C"/>
    <w:rsid w:val="00F41816"/>
    <w:rsid w:val="00F41C33"/>
    <w:rsid w:val="00F41C49"/>
    <w:rsid w:val="00F41CD4"/>
    <w:rsid w:val="00F42764"/>
    <w:rsid w:val="00F42E2D"/>
    <w:rsid w:val="00F43354"/>
    <w:rsid w:val="00F43969"/>
    <w:rsid w:val="00F43E56"/>
    <w:rsid w:val="00F449A7"/>
    <w:rsid w:val="00F44FEC"/>
    <w:rsid w:val="00F452B9"/>
    <w:rsid w:val="00F45A11"/>
    <w:rsid w:val="00F46010"/>
    <w:rsid w:val="00F46B03"/>
    <w:rsid w:val="00F46BF3"/>
    <w:rsid w:val="00F4766C"/>
    <w:rsid w:val="00F4790D"/>
    <w:rsid w:val="00F501A2"/>
    <w:rsid w:val="00F507D1"/>
    <w:rsid w:val="00F50FA4"/>
    <w:rsid w:val="00F514C3"/>
    <w:rsid w:val="00F519CE"/>
    <w:rsid w:val="00F51ADA"/>
    <w:rsid w:val="00F5302E"/>
    <w:rsid w:val="00F53417"/>
    <w:rsid w:val="00F53EA5"/>
    <w:rsid w:val="00F54FBA"/>
    <w:rsid w:val="00F55955"/>
    <w:rsid w:val="00F55E9A"/>
    <w:rsid w:val="00F55F64"/>
    <w:rsid w:val="00F568F3"/>
    <w:rsid w:val="00F56DBD"/>
    <w:rsid w:val="00F570ED"/>
    <w:rsid w:val="00F572A8"/>
    <w:rsid w:val="00F573C5"/>
    <w:rsid w:val="00F574B7"/>
    <w:rsid w:val="00F5773D"/>
    <w:rsid w:val="00F579DD"/>
    <w:rsid w:val="00F57A6A"/>
    <w:rsid w:val="00F57EF5"/>
    <w:rsid w:val="00F607C5"/>
    <w:rsid w:val="00F60A51"/>
    <w:rsid w:val="00F60DEA"/>
    <w:rsid w:val="00F60EA4"/>
    <w:rsid w:val="00F6139A"/>
    <w:rsid w:val="00F6158E"/>
    <w:rsid w:val="00F6212D"/>
    <w:rsid w:val="00F6284D"/>
    <w:rsid w:val="00F62970"/>
    <w:rsid w:val="00F62D09"/>
    <w:rsid w:val="00F62E00"/>
    <w:rsid w:val="00F6302A"/>
    <w:rsid w:val="00F63055"/>
    <w:rsid w:val="00F638B3"/>
    <w:rsid w:val="00F639A8"/>
    <w:rsid w:val="00F63F94"/>
    <w:rsid w:val="00F64C2B"/>
    <w:rsid w:val="00F650BF"/>
    <w:rsid w:val="00F651BE"/>
    <w:rsid w:val="00F65A96"/>
    <w:rsid w:val="00F672CB"/>
    <w:rsid w:val="00F676FE"/>
    <w:rsid w:val="00F678AD"/>
    <w:rsid w:val="00F67B02"/>
    <w:rsid w:val="00F67DCB"/>
    <w:rsid w:val="00F67F53"/>
    <w:rsid w:val="00F7032F"/>
    <w:rsid w:val="00F703BE"/>
    <w:rsid w:val="00F7074E"/>
    <w:rsid w:val="00F71A48"/>
    <w:rsid w:val="00F71F69"/>
    <w:rsid w:val="00F72108"/>
    <w:rsid w:val="00F7284F"/>
    <w:rsid w:val="00F72B72"/>
    <w:rsid w:val="00F73573"/>
    <w:rsid w:val="00F73D0A"/>
    <w:rsid w:val="00F74244"/>
    <w:rsid w:val="00F74BB9"/>
    <w:rsid w:val="00F74DBD"/>
    <w:rsid w:val="00F753FE"/>
    <w:rsid w:val="00F75582"/>
    <w:rsid w:val="00F75A72"/>
    <w:rsid w:val="00F75A7F"/>
    <w:rsid w:val="00F76D0F"/>
    <w:rsid w:val="00F76D2F"/>
    <w:rsid w:val="00F76EFA"/>
    <w:rsid w:val="00F773FB"/>
    <w:rsid w:val="00F804BE"/>
    <w:rsid w:val="00F817CE"/>
    <w:rsid w:val="00F8300F"/>
    <w:rsid w:val="00F835FD"/>
    <w:rsid w:val="00F837BA"/>
    <w:rsid w:val="00F84005"/>
    <w:rsid w:val="00F8431E"/>
    <w:rsid w:val="00F8456C"/>
    <w:rsid w:val="00F8488E"/>
    <w:rsid w:val="00F8498C"/>
    <w:rsid w:val="00F84C46"/>
    <w:rsid w:val="00F85349"/>
    <w:rsid w:val="00F8539B"/>
    <w:rsid w:val="00F8586A"/>
    <w:rsid w:val="00F859D8"/>
    <w:rsid w:val="00F85CA4"/>
    <w:rsid w:val="00F8666C"/>
    <w:rsid w:val="00F868F5"/>
    <w:rsid w:val="00F875D3"/>
    <w:rsid w:val="00F902FD"/>
    <w:rsid w:val="00F90344"/>
    <w:rsid w:val="00F9056A"/>
    <w:rsid w:val="00F90713"/>
    <w:rsid w:val="00F90E77"/>
    <w:rsid w:val="00F90F8D"/>
    <w:rsid w:val="00F919B5"/>
    <w:rsid w:val="00F91EAB"/>
    <w:rsid w:val="00F9230C"/>
    <w:rsid w:val="00F92782"/>
    <w:rsid w:val="00F92AE5"/>
    <w:rsid w:val="00F92EEF"/>
    <w:rsid w:val="00F93157"/>
    <w:rsid w:val="00F93955"/>
    <w:rsid w:val="00F93AA9"/>
    <w:rsid w:val="00F94192"/>
    <w:rsid w:val="00F943E8"/>
    <w:rsid w:val="00F94D45"/>
    <w:rsid w:val="00F95AF6"/>
    <w:rsid w:val="00F96985"/>
    <w:rsid w:val="00F96F0E"/>
    <w:rsid w:val="00F97838"/>
    <w:rsid w:val="00FA0638"/>
    <w:rsid w:val="00FA16F4"/>
    <w:rsid w:val="00FA1909"/>
    <w:rsid w:val="00FA24B8"/>
    <w:rsid w:val="00FA29A8"/>
    <w:rsid w:val="00FA2B9A"/>
    <w:rsid w:val="00FA2BB3"/>
    <w:rsid w:val="00FA4A57"/>
    <w:rsid w:val="00FA4E8B"/>
    <w:rsid w:val="00FA5339"/>
    <w:rsid w:val="00FA547C"/>
    <w:rsid w:val="00FA585D"/>
    <w:rsid w:val="00FA6A7C"/>
    <w:rsid w:val="00FA797C"/>
    <w:rsid w:val="00FA7ABE"/>
    <w:rsid w:val="00FB0445"/>
    <w:rsid w:val="00FB1A04"/>
    <w:rsid w:val="00FB27C6"/>
    <w:rsid w:val="00FB2841"/>
    <w:rsid w:val="00FB2CD4"/>
    <w:rsid w:val="00FB3263"/>
    <w:rsid w:val="00FB330B"/>
    <w:rsid w:val="00FB4244"/>
    <w:rsid w:val="00FB4A15"/>
    <w:rsid w:val="00FB4C80"/>
    <w:rsid w:val="00FB524B"/>
    <w:rsid w:val="00FB52BA"/>
    <w:rsid w:val="00FB5433"/>
    <w:rsid w:val="00FB5559"/>
    <w:rsid w:val="00FB6A6A"/>
    <w:rsid w:val="00FB6AF7"/>
    <w:rsid w:val="00FB72D9"/>
    <w:rsid w:val="00FB743F"/>
    <w:rsid w:val="00FB7CAE"/>
    <w:rsid w:val="00FC037F"/>
    <w:rsid w:val="00FC132F"/>
    <w:rsid w:val="00FC13DD"/>
    <w:rsid w:val="00FC14D6"/>
    <w:rsid w:val="00FC224E"/>
    <w:rsid w:val="00FC2594"/>
    <w:rsid w:val="00FC2C6B"/>
    <w:rsid w:val="00FC2F90"/>
    <w:rsid w:val="00FC3CA0"/>
    <w:rsid w:val="00FC4AD0"/>
    <w:rsid w:val="00FC4F6C"/>
    <w:rsid w:val="00FC54BD"/>
    <w:rsid w:val="00FC6F85"/>
    <w:rsid w:val="00FC7413"/>
    <w:rsid w:val="00FC7429"/>
    <w:rsid w:val="00FC7653"/>
    <w:rsid w:val="00FC785A"/>
    <w:rsid w:val="00FC7868"/>
    <w:rsid w:val="00FC7E30"/>
    <w:rsid w:val="00FD0499"/>
    <w:rsid w:val="00FD07F6"/>
    <w:rsid w:val="00FD0F14"/>
    <w:rsid w:val="00FD1EC8"/>
    <w:rsid w:val="00FD231B"/>
    <w:rsid w:val="00FD2AEA"/>
    <w:rsid w:val="00FD2B52"/>
    <w:rsid w:val="00FD3011"/>
    <w:rsid w:val="00FD343D"/>
    <w:rsid w:val="00FD373C"/>
    <w:rsid w:val="00FD3A10"/>
    <w:rsid w:val="00FD3F3C"/>
    <w:rsid w:val="00FD3FB3"/>
    <w:rsid w:val="00FD405F"/>
    <w:rsid w:val="00FD47ED"/>
    <w:rsid w:val="00FD4C3F"/>
    <w:rsid w:val="00FD6174"/>
    <w:rsid w:val="00FD653F"/>
    <w:rsid w:val="00FD74DB"/>
    <w:rsid w:val="00FD7660"/>
    <w:rsid w:val="00FD79FB"/>
    <w:rsid w:val="00FE00B2"/>
    <w:rsid w:val="00FE0655"/>
    <w:rsid w:val="00FE0C3E"/>
    <w:rsid w:val="00FE0CDF"/>
    <w:rsid w:val="00FE1336"/>
    <w:rsid w:val="00FE2365"/>
    <w:rsid w:val="00FE24A9"/>
    <w:rsid w:val="00FE2A4D"/>
    <w:rsid w:val="00FE3B6F"/>
    <w:rsid w:val="00FE3C6C"/>
    <w:rsid w:val="00FE4C7B"/>
    <w:rsid w:val="00FE58D1"/>
    <w:rsid w:val="00FE5CEC"/>
    <w:rsid w:val="00FE6BDD"/>
    <w:rsid w:val="00FE7336"/>
    <w:rsid w:val="00FE787C"/>
    <w:rsid w:val="00FF0BB8"/>
    <w:rsid w:val="00FF0CE1"/>
    <w:rsid w:val="00FF10FD"/>
    <w:rsid w:val="00FF121F"/>
    <w:rsid w:val="00FF2D77"/>
    <w:rsid w:val="00FF3013"/>
    <w:rsid w:val="00FF303A"/>
    <w:rsid w:val="00FF45A5"/>
    <w:rsid w:val="00FF4A5C"/>
    <w:rsid w:val="00FF547E"/>
    <w:rsid w:val="00FF5517"/>
    <w:rsid w:val="00FF563C"/>
    <w:rsid w:val="00FF5C91"/>
    <w:rsid w:val="00FF5F49"/>
    <w:rsid w:val="00FF75B4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B999A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5A11"/>
    <w:rPr>
      <w:rFonts w:ascii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qFormat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52210"/>
    <w:pPr>
      <w:jc w:val="center"/>
    </w:pPr>
  </w:style>
  <w:style w:type="paragraph" w:customStyle="1" w:styleId="TAH">
    <w:name w:val="TAH"/>
    <w:basedOn w:val="TAC"/>
    <w:link w:val="TAHCar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aliases w:val="- Bullets,?? ??,?????,????,Lista1,列出段落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목록 단락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paragraph" w:customStyle="1" w:styleId="a">
    <w:name w:val="样式 页眉"/>
    <w:basedOn w:val="Header"/>
    <w:link w:val="Char"/>
    <w:rsid w:val="00DE127F"/>
    <w:rPr>
      <w:rFonts w:eastAsia="Arial" w:cs="Times New Roman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DE127F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locked/>
    <w:rsid w:val="00ED4362"/>
    <w:rPr>
      <w:rFonts w:ascii="Times New Roman" w:hAnsi="Times New Roman"/>
      <w:b/>
      <w:sz w:val="18"/>
      <w:szCs w:val="24"/>
      <w:lang w:eastAsia="en-US"/>
    </w:rPr>
  </w:style>
  <w:style w:type="character" w:customStyle="1" w:styleId="TACChar">
    <w:name w:val="TAC Char"/>
    <w:link w:val="TAC"/>
    <w:rsid w:val="00ED4362"/>
    <w:rPr>
      <w:rFonts w:ascii="Times New Roman" w:hAnsi="Times New Roman"/>
      <w:sz w:val="18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0048A7"/>
  </w:style>
  <w:style w:type="character" w:customStyle="1" w:styleId="FooterChar">
    <w:name w:val="Footer Char"/>
    <w:link w:val="Footer"/>
    <w:uiPriority w:val="99"/>
    <w:rsid w:val="005F5616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3GPPAgreements">
    <w:name w:val="3GPP Agreements"/>
    <w:basedOn w:val="Normal"/>
    <w:link w:val="3GPPAgreementsChar"/>
    <w:qFormat/>
    <w:rsid w:val="007055C7"/>
    <w:pPr>
      <w:numPr>
        <w:numId w:val="1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</w:rPr>
  </w:style>
  <w:style w:type="character" w:customStyle="1" w:styleId="3GPPAgreementsChar">
    <w:name w:val="3GPP Agreements Char"/>
    <w:link w:val="3GPPAgreements"/>
    <w:rsid w:val="007055C7"/>
    <w:rPr>
      <w:rFonts w:ascii="Times New Roman" w:eastAsia="SimSun" w:hAnsi="Times New Roman"/>
      <w:sz w:val="22"/>
    </w:rPr>
  </w:style>
  <w:style w:type="paragraph" w:customStyle="1" w:styleId="Eqn">
    <w:name w:val="Eqn"/>
    <w:basedOn w:val="Normal"/>
    <w:qFormat/>
    <w:rsid w:val="009970CC"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443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776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4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627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73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99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1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2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9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8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725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2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02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8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6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61F01-06C9-6046-98E5-A63C7AAE2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858</TotalTime>
  <Pages>3</Pages>
  <Words>1010</Words>
  <Characters>5760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6757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20</cp:revision>
  <cp:lastPrinted>2020-01-28T01:17:00Z</cp:lastPrinted>
  <dcterms:created xsi:type="dcterms:W3CDTF">2019-09-23T20:25:00Z</dcterms:created>
  <dcterms:modified xsi:type="dcterms:W3CDTF">2021-05-10T16:31:00Z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2016-08-09T10:00:00Z</vt:filetime>
  </property>
</Properties>
</file>